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D96" w:rsidRPr="009E76FB" w:rsidRDefault="008003CE" w:rsidP="00B02D96">
      <w:pPr>
        <w:jc w:val="center"/>
        <w:rPr>
          <w:b/>
          <w:sz w:val="26"/>
          <w:szCs w:val="26"/>
        </w:rPr>
      </w:pPr>
      <w:r>
        <w:rPr>
          <w:b/>
          <w:noProof/>
          <w:sz w:val="26"/>
          <w:szCs w:val="26"/>
          <w:lang w:eastAsia="ru-RU"/>
        </w:rPr>
        <w:drawing>
          <wp:inline distT="0" distB="0" distL="0" distR="0">
            <wp:extent cx="5936615" cy="8170121"/>
            <wp:effectExtent l="19050" t="0" r="6985" b="0"/>
            <wp:docPr id="2" name="Рисунок 1" descr="C:\Documents and Settings\Admin\Мои документы\Downloads\ПМ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ПМ 05.jpg"/>
                    <pic:cNvPicPr>
                      <a:picLocks noChangeAspect="1" noChangeArrowheads="1"/>
                    </pic:cNvPicPr>
                  </pic:nvPicPr>
                  <pic:blipFill>
                    <a:blip r:embed="rId8" cstate="print"/>
                    <a:srcRect/>
                    <a:stretch>
                      <a:fillRect/>
                    </a:stretch>
                  </pic:blipFill>
                  <pic:spPr bwMode="auto">
                    <a:xfrm>
                      <a:off x="0" y="0"/>
                      <a:ext cx="5936615" cy="8170121"/>
                    </a:xfrm>
                    <a:prstGeom prst="rect">
                      <a:avLst/>
                    </a:prstGeom>
                    <a:noFill/>
                    <a:ln w="9525">
                      <a:noFill/>
                      <a:miter lim="800000"/>
                      <a:headEnd/>
                      <a:tailEnd/>
                    </a:ln>
                  </pic:spPr>
                </pic:pic>
              </a:graphicData>
            </a:graphic>
          </wp:inline>
        </w:drawing>
      </w:r>
    </w:p>
    <w:p w:rsidR="003F1143" w:rsidRPr="009E76FB" w:rsidRDefault="00B02D96" w:rsidP="00D73568">
      <w:pPr>
        <w:jc w:val="center"/>
        <w:rPr>
          <w:sz w:val="26"/>
          <w:szCs w:val="26"/>
        </w:rPr>
        <w:sectPr w:rsidR="003F1143" w:rsidRPr="009E76FB" w:rsidSect="006C2EB1">
          <w:type w:val="continuous"/>
          <w:pgSz w:w="11900" w:h="16840"/>
          <w:pgMar w:top="1134" w:right="850" w:bottom="1134" w:left="1701" w:header="720" w:footer="720" w:gutter="0"/>
          <w:cols w:space="720"/>
          <w:docGrid w:linePitch="299"/>
        </w:sectPr>
      </w:pPr>
      <w:r w:rsidRPr="009E76FB">
        <w:rPr>
          <w:sz w:val="26"/>
          <w:szCs w:val="26"/>
        </w:rPr>
        <w:t>.</w:t>
      </w:r>
    </w:p>
    <w:p w:rsidR="00B02D96" w:rsidRPr="009E76FB" w:rsidRDefault="00B02D96" w:rsidP="008003CE">
      <w:pPr>
        <w:jc w:val="both"/>
        <w:rPr>
          <w:sz w:val="26"/>
          <w:szCs w:val="26"/>
        </w:rPr>
      </w:pPr>
      <w:r w:rsidRPr="009E76FB">
        <w:rPr>
          <w:sz w:val="26"/>
          <w:szCs w:val="26"/>
        </w:rPr>
        <w:lastRenderedPageBreak/>
        <w:t>Методические указания разработаны на основе:</w:t>
      </w:r>
    </w:p>
    <w:p w:rsidR="00B02D96" w:rsidRPr="009E76FB" w:rsidRDefault="00B02D96" w:rsidP="008003CE">
      <w:pPr>
        <w:adjustRightInd w:val="0"/>
        <w:jc w:val="both"/>
        <w:rPr>
          <w:sz w:val="26"/>
          <w:szCs w:val="26"/>
        </w:rPr>
      </w:pPr>
      <w:r w:rsidRPr="009E76FB">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9E76FB" w:rsidRDefault="00B02D96" w:rsidP="008003CE">
      <w:pPr>
        <w:jc w:val="both"/>
        <w:rPr>
          <w:b/>
          <w:i/>
          <w:sz w:val="26"/>
          <w:szCs w:val="26"/>
        </w:rPr>
      </w:pPr>
    </w:p>
    <w:p w:rsidR="00B02D96" w:rsidRPr="009E76FB" w:rsidRDefault="00B02D96" w:rsidP="008003CE">
      <w:pPr>
        <w:adjustRightInd w:val="0"/>
        <w:jc w:val="both"/>
        <w:rPr>
          <w:sz w:val="26"/>
          <w:szCs w:val="26"/>
        </w:rPr>
      </w:pPr>
      <w:r w:rsidRPr="009E76F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8003CE">
        <w:rPr>
          <w:sz w:val="26"/>
          <w:szCs w:val="26"/>
        </w:rPr>
        <w:t>0</w:t>
      </w:r>
      <w:r w:rsidRPr="009E76FB">
        <w:rPr>
          <w:sz w:val="26"/>
          <w:szCs w:val="26"/>
        </w:rPr>
        <w:t xml:space="preserve"> г.</w:t>
      </w:r>
    </w:p>
    <w:p w:rsidR="00B02D96" w:rsidRPr="009E76FB" w:rsidRDefault="00B02D96" w:rsidP="008003CE">
      <w:pPr>
        <w:adjustRightInd w:val="0"/>
        <w:jc w:val="both"/>
        <w:rPr>
          <w:sz w:val="26"/>
          <w:szCs w:val="26"/>
        </w:rPr>
      </w:pPr>
    </w:p>
    <w:p w:rsidR="006C2EB1" w:rsidRDefault="006C2EB1" w:rsidP="008003CE">
      <w:pPr>
        <w:jc w:val="both"/>
        <w:rPr>
          <w:sz w:val="26"/>
          <w:szCs w:val="26"/>
        </w:rPr>
      </w:pPr>
      <w:bookmarkStart w:id="0" w:name="_Hlk95057038"/>
      <w:r w:rsidRPr="009E76FB">
        <w:rPr>
          <w:sz w:val="26"/>
          <w:szCs w:val="26"/>
        </w:rPr>
        <w:t xml:space="preserve">- рабочей программы </w:t>
      </w:r>
      <w:r w:rsidRPr="009E76FB">
        <w:rPr>
          <w:b/>
          <w:sz w:val="26"/>
          <w:szCs w:val="26"/>
        </w:rPr>
        <w:t>ПМ.05</w:t>
      </w:r>
      <w:r w:rsidR="008003CE">
        <w:rPr>
          <w:b/>
          <w:sz w:val="26"/>
          <w:szCs w:val="26"/>
        </w:rPr>
        <w:t xml:space="preserve"> </w:t>
      </w:r>
      <w:r w:rsidRPr="009E76FB">
        <w:rPr>
          <w:b/>
          <w:bCs/>
          <w:sz w:val="26"/>
          <w:szCs w:val="26"/>
        </w:rPr>
        <w:t>Газовая сварка (наплавка)</w:t>
      </w:r>
      <w:r w:rsidRPr="009E76FB">
        <w:rPr>
          <w:sz w:val="26"/>
          <w:szCs w:val="26"/>
        </w:rPr>
        <w:t>, 202</w:t>
      </w:r>
      <w:r w:rsidR="008003CE">
        <w:rPr>
          <w:sz w:val="26"/>
          <w:szCs w:val="26"/>
        </w:rPr>
        <w:t>0</w:t>
      </w:r>
      <w:r w:rsidRPr="009E76FB">
        <w:rPr>
          <w:sz w:val="26"/>
          <w:szCs w:val="26"/>
        </w:rPr>
        <w:t xml:space="preserve"> г.</w:t>
      </w:r>
    </w:p>
    <w:p w:rsidR="006C2EB1" w:rsidRPr="009E76FB" w:rsidRDefault="006C2EB1" w:rsidP="008003CE">
      <w:pPr>
        <w:jc w:val="both"/>
        <w:rPr>
          <w:sz w:val="26"/>
          <w:szCs w:val="26"/>
        </w:rPr>
      </w:pPr>
    </w:p>
    <w:bookmarkEnd w:id="0"/>
    <w:p w:rsidR="00B02D96" w:rsidRPr="009E76FB" w:rsidRDefault="00B02D96" w:rsidP="008003CE">
      <w:pPr>
        <w:adjustRightInd w:val="0"/>
        <w:ind w:left="-142" w:firstLine="142"/>
        <w:jc w:val="both"/>
        <w:rPr>
          <w:sz w:val="26"/>
          <w:szCs w:val="26"/>
        </w:rPr>
      </w:pPr>
    </w:p>
    <w:p w:rsidR="00B02D96" w:rsidRPr="009E76FB" w:rsidRDefault="00B02D96" w:rsidP="008003CE">
      <w:pPr>
        <w:jc w:val="both"/>
        <w:rPr>
          <w:sz w:val="26"/>
          <w:szCs w:val="26"/>
        </w:rPr>
      </w:pPr>
    </w:p>
    <w:p w:rsidR="00B02D96" w:rsidRPr="009E76FB" w:rsidRDefault="00B02D96" w:rsidP="008003CE">
      <w:pPr>
        <w:jc w:val="both"/>
        <w:rPr>
          <w:sz w:val="26"/>
          <w:szCs w:val="26"/>
          <w:u w:val="single"/>
        </w:rPr>
      </w:pPr>
      <w:r w:rsidRPr="009E76FB">
        <w:rPr>
          <w:b/>
          <w:sz w:val="26"/>
          <w:szCs w:val="26"/>
          <w:u w:val="single"/>
        </w:rPr>
        <w:t xml:space="preserve">Организация - разработчик: </w:t>
      </w:r>
      <w:r w:rsidRPr="009E76FB">
        <w:rPr>
          <w:sz w:val="26"/>
          <w:szCs w:val="26"/>
          <w:u w:val="single"/>
        </w:rPr>
        <w:t>ГАПОУ «Казанский политехнический колледж»</w:t>
      </w:r>
    </w:p>
    <w:p w:rsidR="00B02D96" w:rsidRPr="009E76FB" w:rsidRDefault="00B02D96" w:rsidP="008003CE">
      <w:pPr>
        <w:jc w:val="both"/>
        <w:rPr>
          <w:sz w:val="26"/>
          <w:szCs w:val="26"/>
        </w:rPr>
      </w:pPr>
    </w:p>
    <w:p w:rsidR="006C2EB1" w:rsidRPr="006C11D6" w:rsidRDefault="00B02D96" w:rsidP="008003CE">
      <w:pPr>
        <w:adjustRightInd w:val="0"/>
        <w:rPr>
          <w:b/>
          <w:sz w:val="26"/>
          <w:szCs w:val="26"/>
          <w:u w:val="single"/>
        </w:rPr>
      </w:pPr>
      <w:r w:rsidRPr="009E76FB">
        <w:rPr>
          <w:color w:val="000000"/>
          <w:sz w:val="26"/>
          <w:szCs w:val="26"/>
        </w:rPr>
        <w:t>Разработчик:</w:t>
      </w:r>
      <w:r w:rsidR="008003CE">
        <w:rPr>
          <w:color w:val="000000"/>
          <w:sz w:val="26"/>
          <w:szCs w:val="26"/>
        </w:rPr>
        <w:t xml:space="preserve"> </w:t>
      </w:r>
      <w:r w:rsidR="006C2EB1" w:rsidRPr="006C11D6">
        <w:rPr>
          <w:color w:val="000000"/>
          <w:sz w:val="26"/>
          <w:szCs w:val="26"/>
        </w:rPr>
        <w:t xml:space="preserve">Баронов </w:t>
      </w:r>
      <w:r w:rsidR="006C2EB1">
        <w:rPr>
          <w:color w:val="000000"/>
          <w:sz w:val="26"/>
          <w:szCs w:val="26"/>
        </w:rPr>
        <w:t>А.А., преподаватель</w:t>
      </w:r>
    </w:p>
    <w:p w:rsidR="003F1143" w:rsidRPr="009E76FB" w:rsidRDefault="003F1143">
      <w:pPr>
        <w:pStyle w:val="a3"/>
        <w:rPr>
          <w:sz w:val="26"/>
          <w:szCs w:val="26"/>
        </w:rPr>
      </w:pPr>
    </w:p>
    <w:p w:rsidR="003F1143" w:rsidRPr="009E76FB" w:rsidRDefault="003F1143">
      <w:pPr>
        <w:pStyle w:val="a3"/>
        <w:rPr>
          <w:sz w:val="26"/>
          <w:szCs w:val="26"/>
        </w:rPr>
      </w:pPr>
    </w:p>
    <w:p w:rsidR="006C2EB1" w:rsidRDefault="006C2EB1">
      <w:pPr>
        <w:rPr>
          <w:sz w:val="26"/>
          <w:szCs w:val="26"/>
        </w:rPr>
      </w:pPr>
      <w:r>
        <w:rPr>
          <w:sz w:val="26"/>
          <w:szCs w:val="26"/>
        </w:rPr>
        <w:br w:type="page"/>
      </w:r>
    </w:p>
    <w:p w:rsidR="006C2EB1" w:rsidRPr="00B94BA7" w:rsidRDefault="006C2EB1" w:rsidP="006C2EB1">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6C2EB1" w:rsidRPr="00B94BA7" w:rsidRDefault="006C2EB1" w:rsidP="006C2EB1">
      <w:pPr>
        <w:jc w:val="both"/>
        <w:rPr>
          <w:sz w:val="26"/>
          <w:szCs w:val="26"/>
        </w:rPr>
      </w:pPr>
    </w:p>
    <w:p w:rsidR="006C2EB1" w:rsidRPr="00B94BA7" w:rsidRDefault="006C2EB1" w:rsidP="006C2EB1">
      <w:pPr>
        <w:pStyle w:val="12"/>
        <w:numPr>
          <w:ilvl w:val="0"/>
          <w:numId w:val="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6C2EB1" w:rsidRPr="00B94BA7" w:rsidRDefault="006C2EB1" w:rsidP="006C2EB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6C2EB1" w:rsidRPr="00B94BA7" w:rsidRDefault="006C2EB1" w:rsidP="006C2EB1">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6C2EB1" w:rsidRPr="00B94BA7" w:rsidRDefault="006C2EB1" w:rsidP="006C2EB1">
      <w:pPr>
        <w:pStyle w:val="a5"/>
        <w:widowControl/>
        <w:numPr>
          <w:ilvl w:val="0"/>
          <w:numId w:val="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6C2EB1" w:rsidRPr="009355FE" w:rsidRDefault="006C2EB1" w:rsidP="006C2EB1">
      <w:pPr>
        <w:rPr>
          <w:rFonts w:ascii="Arial" w:hAnsi="Arial" w:cs="Arial"/>
          <w:color w:val="000000"/>
          <w:sz w:val="26"/>
          <w:szCs w:val="26"/>
          <w:lang w:eastAsia="ru-RU"/>
        </w:rPr>
      </w:pPr>
      <w:r w:rsidRPr="00B94BA7">
        <w:rPr>
          <w:sz w:val="26"/>
          <w:szCs w:val="26"/>
        </w:rPr>
        <w:t>Приложение 1</w:t>
      </w:r>
    </w:p>
    <w:p w:rsidR="006C2EB1" w:rsidRPr="006C11D6" w:rsidRDefault="006C2EB1" w:rsidP="006C2EB1">
      <w:pPr>
        <w:pStyle w:val="a3"/>
        <w:rPr>
          <w:sz w:val="26"/>
          <w:szCs w:val="26"/>
        </w:rPr>
      </w:pPr>
    </w:p>
    <w:p w:rsidR="003F1143" w:rsidRPr="009E76FB" w:rsidRDefault="003F1143">
      <w:pPr>
        <w:pStyle w:val="a3"/>
        <w:rPr>
          <w:sz w:val="26"/>
          <w:szCs w:val="26"/>
        </w:rPr>
      </w:pPr>
    </w:p>
    <w:p w:rsidR="003F1143" w:rsidRPr="009E76FB" w:rsidRDefault="003F1143" w:rsidP="00B02D96">
      <w:pPr>
        <w:ind w:right="677"/>
        <w:rPr>
          <w:sz w:val="26"/>
          <w:szCs w:val="26"/>
        </w:rPr>
        <w:sectPr w:rsidR="003F1143" w:rsidRPr="009E76FB" w:rsidSect="006C2EB1">
          <w:pgSz w:w="11910" w:h="16840"/>
          <w:pgMar w:top="1134" w:right="850" w:bottom="1134" w:left="1701" w:header="720" w:footer="720" w:gutter="0"/>
          <w:cols w:space="720"/>
          <w:docGrid w:linePitch="299"/>
        </w:sectPr>
      </w:pPr>
    </w:p>
    <w:p w:rsidR="003F1143" w:rsidRPr="009E76FB" w:rsidRDefault="00B02D96" w:rsidP="006C2EB1">
      <w:pPr>
        <w:pStyle w:val="a3"/>
        <w:numPr>
          <w:ilvl w:val="0"/>
          <w:numId w:val="1"/>
        </w:numPr>
        <w:jc w:val="center"/>
        <w:rPr>
          <w:b/>
          <w:sz w:val="26"/>
          <w:szCs w:val="26"/>
        </w:rPr>
      </w:pPr>
      <w:r w:rsidRPr="009E76FB">
        <w:rPr>
          <w:b/>
          <w:sz w:val="26"/>
          <w:szCs w:val="26"/>
        </w:rPr>
        <w:lastRenderedPageBreak/>
        <w:t>Пояснительная записка</w:t>
      </w:r>
    </w:p>
    <w:p w:rsidR="00B02D96" w:rsidRPr="009E76FB" w:rsidRDefault="00B02D96" w:rsidP="00B02D96">
      <w:pPr>
        <w:pStyle w:val="a3"/>
        <w:ind w:left="720"/>
        <w:rPr>
          <w:b/>
          <w:sz w:val="26"/>
          <w:szCs w:val="26"/>
        </w:rPr>
      </w:pPr>
    </w:p>
    <w:p w:rsidR="00B02D96" w:rsidRPr="009E76FB" w:rsidRDefault="00B02D96" w:rsidP="006C2EB1">
      <w:pPr>
        <w:pStyle w:val="a5"/>
        <w:adjustRightInd w:val="0"/>
        <w:ind w:left="0" w:firstLine="720"/>
        <w:jc w:val="both"/>
        <w:rPr>
          <w:sz w:val="26"/>
          <w:szCs w:val="26"/>
        </w:rPr>
      </w:pPr>
      <w:r w:rsidRPr="009E76FB">
        <w:rPr>
          <w:sz w:val="26"/>
          <w:szCs w:val="26"/>
        </w:rPr>
        <w:t xml:space="preserve">Методические рекомендации разработаны для оказания помощи обучающимся при выполнении </w:t>
      </w:r>
      <w:r w:rsidR="00CC030F" w:rsidRPr="009E76FB">
        <w:rPr>
          <w:sz w:val="26"/>
          <w:szCs w:val="26"/>
        </w:rPr>
        <w:t>самостоятельной работы</w:t>
      </w:r>
      <w:r w:rsidRPr="009E76FB">
        <w:rPr>
          <w:sz w:val="26"/>
          <w:szCs w:val="26"/>
        </w:rPr>
        <w:t xml:space="preserve"> по дисциплине</w:t>
      </w:r>
      <w:r w:rsidR="00731F0B" w:rsidRPr="009E76FB">
        <w:rPr>
          <w:b/>
          <w:sz w:val="26"/>
          <w:szCs w:val="26"/>
        </w:rPr>
        <w:t>ПМ.05</w:t>
      </w:r>
      <w:r w:rsidR="00731F0B" w:rsidRPr="009E76FB">
        <w:rPr>
          <w:b/>
          <w:bCs/>
          <w:sz w:val="26"/>
          <w:szCs w:val="26"/>
        </w:rPr>
        <w:t>Газовая сварка (наплавка)</w:t>
      </w:r>
      <w:r w:rsidRPr="009E76FB">
        <w:rPr>
          <w:rStyle w:val="210pt"/>
          <w:rFonts w:eastAsia="Calibri"/>
          <w:sz w:val="26"/>
          <w:szCs w:val="26"/>
        </w:rPr>
        <w:t xml:space="preserve">, </w:t>
      </w:r>
      <w:r w:rsidRPr="009E76FB">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9E76FB" w:rsidRDefault="00B02D96" w:rsidP="006C2EB1">
      <w:pPr>
        <w:pStyle w:val="a5"/>
        <w:ind w:left="0" w:firstLine="466"/>
        <w:jc w:val="both"/>
        <w:rPr>
          <w:sz w:val="26"/>
          <w:szCs w:val="26"/>
        </w:rPr>
      </w:pPr>
      <w:r w:rsidRPr="009E76FB">
        <w:rPr>
          <w:sz w:val="26"/>
          <w:szCs w:val="26"/>
        </w:rPr>
        <w:t xml:space="preserve"> В результате выполнения </w:t>
      </w:r>
      <w:r w:rsidR="00CC030F" w:rsidRPr="009E76FB">
        <w:rPr>
          <w:sz w:val="26"/>
          <w:szCs w:val="26"/>
        </w:rPr>
        <w:t xml:space="preserve">самостоятельной работы </w:t>
      </w:r>
      <w:r w:rsidRPr="009E76FB">
        <w:rPr>
          <w:sz w:val="26"/>
          <w:szCs w:val="26"/>
        </w:rPr>
        <w:t>у обучающегося формир</w:t>
      </w:r>
      <w:r w:rsidR="006C2EB1">
        <w:rPr>
          <w:sz w:val="26"/>
          <w:szCs w:val="26"/>
        </w:rPr>
        <w:t xml:space="preserve">уются и закрепляются следующие </w:t>
      </w:r>
      <w:r w:rsidRPr="009E76FB">
        <w:rPr>
          <w:b/>
          <w:bCs/>
          <w:sz w:val="26"/>
          <w:szCs w:val="26"/>
        </w:rPr>
        <w:t>знания: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типы, конструктивные элементы и размеры сварных соединений, выполняемых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группы и марки материалов, свариваемых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сварочные (наплавочные) материалы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технику и технологию газовой сварки (наплавки) различных деталей и конструкций во всех пространственных положениях сварного шва;</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эксплуатации газовых баллонов;</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обслуживания переносных газогенераторов;</w:t>
      </w:r>
    </w:p>
    <w:p w:rsidR="00731F0B" w:rsidRPr="009E76FB" w:rsidRDefault="00731F0B" w:rsidP="006C2EB1">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b/>
          <w:color w:val="000000"/>
          <w:sz w:val="26"/>
          <w:szCs w:val="26"/>
        </w:rPr>
      </w:pPr>
      <w:r w:rsidRPr="009E76FB">
        <w:rPr>
          <w:sz w:val="26"/>
          <w:szCs w:val="26"/>
        </w:rPr>
        <w:t>причины возникновения дефектов сварных швов, способы их предупреждения и исправления.</w:t>
      </w:r>
    </w:p>
    <w:p w:rsidR="008265D5" w:rsidRPr="009E76FB" w:rsidRDefault="006C2EB1" w:rsidP="008265D5">
      <w:pPr>
        <w:ind w:firstLine="720"/>
        <w:rPr>
          <w:sz w:val="26"/>
          <w:szCs w:val="26"/>
        </w:rPr>
      </w:pPr>
      <w:r w:rsidRPr="009E76FB">
        <w:rPr>
          <w:sz w:val="26"/>
          <w:szCs w:val="26"/>
        </w:rPr>
        <w:t>В результате выполнения самостоятельной работы у обучающегося формир</w:t>
      </w:r>
      <w:r>
        <w:rPr>
          <w:sz w:val="26"/>
          <w:szCs w:val="26"/>
        </w:rPr>
        <w:t xml:space="preserve">уются и закрепляются следующие </w:t>
      </w:r>
      <w:r w:rsidR="008265D5" w:rsidRPr="009E76FB">
        <w:rPr>
          <w:b/>
          <w:bCs/>
          <w:sz w:val="26"/>
          <w:szCs w:val="26"/>
        </w:rPr>
        <w:t>умения: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проверять работоспособность и исправность оборудования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настраивать сварочное оборудование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владеть техникой газовой сварки (наплавки) различных деталей и конструкций во всех пространственных положениях сварного шва;</w:t>
      </w:r>
    </w:p>
    <w:p w:rsidR="006C2EB1" w:rsidRDefault="006C2EB1" w:rsidP="006C2EB1">
      <w:pPr>
        <w:ind w:firstLine="709"/>
        <w:jc w:val="both"/>
        <w:rPr>
          <w:sz w:val="26"/>
          <w:szCs w:val="26"/>
        </w:rPr>
      </w:pPr>
    </w:p>
    <w:p w:rsidR="006C2EB1" w:rsidRPr="006C2EB1" w:rsidRDefault="006C2EB1" w:rsidP="006C2EB1">
      <w:pPr>
        <w:ind w:firstLine="709"/>
        <w:jc w:val="both"/>
        <w:rPr>
          <w:sz w:val="26"/>
          <w:szCs w:val="26"/>
        </w:rPr>
      </w:pPr>
      <w:r w:rsidRPr="006C2EB1">
        <w:rPr>
          <w:sz w:val="26"/>
          <w:szCs w:val="26"/>
        </w:rPr>
        <w:t xml:space="preserve">Выполнение практических заданий обучающимся способствует  овладению следующими общими  и </w:t>
      </w:r>
      <w:r w:rsidRPr="006C2EB1">
        <w:rPr>
          <w:rFonts w:eastAsia="SimSun"/>
          <w:color w:val="000000"/>
          <w:sz w:val="26"/>
          <w:szCs w:val="26"/>
          <w:lang w:eastAsia="zh-CN"/>
        </w:rPr>
        <w:t xml:space="preserve">профессиональными </w:t>
      </w:r>
      <w:r w:rsidRPr="006C2EB1">
        <w:rPr>
          <w:sz w:val="26"/>
          <w:szCs w:val="26"/>
        </w:rPr>
        <w:t>компетенциями, личностными результатами в соответствии с рабочей программой воспитания:</w:t>
      </w:r>
    </w:p>
    <w:p w:rsidR="006C2EB1" w:rsidRPr="006C2EB1" w:rsidRDefault="006C2EB1" w:rsidP="006C2EB1">
      <w:pPr>
        <w:jc w:val="both"/>
        <w:rPr>
          <w:sz w:val="26"/>
          <w:szCs w:val="26"/>
        </w:rPr>
      </w:pPr>
    </w:p>
    <w:tbl>
      <w:tblPr>
        <w:tblStyle w:val="ae"/>
        <w:tblW w:w="0" w:type="auto"/>
        <w:tblLook w:val="04A0"/>
      </w:tblPr>
      <w:tblGrid>
        <w:gridCol w:w="667"/>
        <w:gridCol w:w="8908"/>
      </w:tblGrid>
      <w:tr w:rsidR="006C2EB1" w:rsidRPr="00B94BA7" w:rsidTr="008003CE">
        <w:tc>
          <w:tcPr>
            <w:tcW w:w="420" w:type="dxa"/>
          </w:tcPr>
          <w:p w:rsidR="006C2EB1" w:rsidRPr="00B94BA7" w:rsidRDefault="006C2EB1" w:rsidP="00441451">
            <w:pPr>
              <w:jc w:val="both"/>
              <w:rPr>
                <w:sz w:val="26"/>
                <w:szCs w:val="26"/>
              </w:rPr>
            </w:pPr>
            <w:r w:rsidRPr="00B94BA7">
              <w:rPr>
                <w:b/>
                <w:bCs/>
                <w:sz w:val="26"/>
                <w:szCs w:val="26"/>
              </w:rPr>
              <w:t>Код</w:t>
            </w:r>
          </w:p>
        </w:tc>
        <w:tc>
          <w:tcPr>
            <w:tcW w:w="9155" w:type="dxa"/>
          </w:tcPr>
          <w:p w:rsidR="006C2EB1" w:rsidRPr="00B94BA7" w:rsidRDefault="006C2EB1" w:rsidP="00441451">
            <w:pPr>
              <w:jc w:val="both"/>
              <w:rPr>
                <w:sz w:val="26"/>
                <w:szCs w:val="26"/>
              </w:rPr>
            </w:pPr>
            <w:r w:rsidRPr="00B94BA7">
              <w:rPr>
                <w:b/>
                <w:bCs/>
                <w:sz w:val="26"/>
                <w:szCs w:val="26"/>
              </w:rPr>
              <w:t>Наименование результата обучения</w:t>
            </w:r>
          </w:p>
        </w:tc>
      </w:tr>
      <w:tr w:rsidR="006C2EB1" w:rsidRPr="00B94BA7" w:rsidTr="008003CE">
        <w:tc>
          <w:tcPr>
            <w:tcW w:w="420" w:type="dxa"/>
          </w:tcPr>
          <w:p w:rsidR="006C2EB1" w:rsidRPr="00863B63" w:rsidRDefault="006C2EB1" w:rsidP="00441451">
            <w:pPr>
              <w:jc w:val="both"/>
              <w:rPr>
                <w:b/>
                <w:bCs/>
                <w:sz w:val="26"/>
                <w:szCs w:val="26"/>
              </w:rPr>
            </w:pPr>
            <w:r w:rsidRPr="00863B63">
              <w:rPr>
                <w:b/>
                <w:bCs/>
                <w:sz w:val="26"/>
                <w:szCs w:val="26"/>
              </w:rPr>
              <w:t>ОК 1.</w:t>
            </w:r>
          </w:p>
        </w:tc>
        <w:tc>
          <w:tcPr>
            <w:tcW w:w="9155" w:type="dxa"/>
          </w:tcPr>
          <w:p w:rsidR="006C2EB1" w:rsidRPr="00B94BA7" w:rsidRDefault="006C2EB1" w:rsidP="00441451">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2.</w:t>
            </w:r>
          </w:p>
        </w:tc>
        <w:tc>
          <w:tcPr>
            <w:tcW w:w="9155" w:type="dxa"/>
          </w:tcPr>
          <w:p w:rsidR="006C2EB1" w:rsidRPr="00B94BA7" w:rsidRDefault="006C2EB1" w:rsidP="00441451">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3.</w:t>
            </w:r>
          </w:p>
        </w:tc>
        <w:tc>
          <w:tcPr>
            <w:tcW w:w="9155" w:type="dxa"/>
          </w:tcPr>
          <w:p w:rsidR="006C2EB1" w:rsidRPr="009355FE" w:rsidRDefault="006C2EB1" w:rsidP="00441451">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4.</w:t>
            </w:r>
          </w:p>
        </w:tc>
        <w:tc>
          <w:tcPr>
            <w:tcW w:w="9155" w:type="dxa"/>
          </w:tcPr>
          <w:p w:rsidR="006C2EB1" w:rsidRPr="00B94BA7" w:rsidRDefault="006C2EB1" w:rsidP="00441451">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6C2EB1" w:rsidRPr="00B94BA7" w:rsidTr="008003CE">
        <w:tc>
          <w:tcPr>
            <w:tcW w:w="420" w:type="dxa"/>
          </w:tcPr>
          <w:p w:rsidR="006C2EB1" w:rsidRPr="00863B63" w:rsidRDefault="006C2EB1" w:rsidP="00441451">
            <w:pPr>
              <w:jc w:val="both"/>
              <w:rPr>
                <w:b/>
                <w:sz w:val="26"/>
                <w:szCs w:val="26"/>
              </w:rPr>
            </w:pPr>
            <w:r w:rsidRPr="00863B63">
              <w:rPr>
                <w:b/>
                <w:sz w:val="26"/>
                <w:szCs w:val="26"/>
              </w:rPr>
              <w:t>ОК 5.</w:t>
            </w:r>
          </w:p>
        </w:tc>
        <w:tc>
          <w:tcPr>
            <w:tcW w:w="9155" w:type="dxa"/>
          </w:tcPr>
          <w:p w:rsidR="006C2EB1" w:rsidRPr="00B94BA7" w:rsidRDefault="006C2EB1" w:rsidP="00441451">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6C2EB1" w:rsidRPr="00B94BA7" w:rsidTr="008003CE">
        <w:tc>
          <w:tcPr>
            <w:tcW w:w="420"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.1.</w:t>
            </w:r>
          </w:p>
        </w:tc>
        <w:tc>
          <w:tcPr>
            <w:tcW w:w="9155"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углеродистых и конструкционных сталей во всех пространственных положениях сварного шва.</w:t>
            </w:r>
          </w:p>
        </w:tc>
      </w:tr>
      <w:tr w:rsidR="006C2EB1" w:rsidRPr="00B94BA7" w:rsidTr="008003CE">
        <w:tc>
          <w:tcPr>
            <w:tcW w:w="420" w:type="dxa"/>
          </w:tcPr>
          <w:p w:rsidR="006C2EB1" w:rsidRPr="00863B63" w:rsidRDefault="006C2EB1" w:rsidP="00441451">
            <w:pPr>
              <w:jc w:val="both"/>
              <w:rPr>
                <w:b/>
                <w:sz w:val="26"/>
                <w:szCs w:val="26"/>
              </w:rPr>
            </w:pPr>
            <w:r>
              <w:rPr>
                <w:rFonts w:eastAsia="SimSun"/>
                <w:b/>
                <w:color w:val="000000"/>
                <w:sz w:val="26"/>
                <w:szCs w:val="26"/>
                <w:lang w:eastAsia="zh-CN"/>
              </w:rPr>
              <w:lastRenderedPageBreak/>
              <w:t>ПК 5</w:t>
            </w:r>
            <w:r w:rsidRPr="00863B63">
              <w:rPr>
                <w:rFonts w:eastAsia="SimSun"/>
                <w:b/>
                <w:color w:val="000000"/>
                <w:sz w:val="26"/>
                <w:szCs w:val="26"/>
                <w:lang w:eastAsia="zh-CN"/>
              </w:rPr>
              <w:t>.2.</w:t>
            </w:r>
          </w:p>
        </w:tc>
        <w:tc>
          <w:tcPr>
            <w:tcW w:w="9155"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цветных металлов и сплавов во всех пространственных положениях сварного шва.</w:t>
            </w:r>
          </w:p>
        </w:tc>
      </w:tr>
      <w:tr w:rsidR="006C2EB1" w:rsidRPr="00B94BA7" w:rsidTr="008003CE">
        <w:tc>
          <w:tcPr>
            <w:tcW w:w="420"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.3.</w:t>
            </w:r>
          </w:p>
        </w:tc>
        <w:tc>
          <w:tcPr>
            <w:tcW w:w="9155"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наплавку.</w:t>
            </w:r>
          </w:p>
        </w:tc>
      </w:tr>
    </w:tbl>
    <w:p w:rsidR="00EE28EC" w:rsidRPr="006C2EB1" w:rsidRDefault="00EE28EC" w:rsidP="006C2EB1">
      <w:pPr>
        <w:jc w:val="both"/>
        <w:rPr>
          <w:sz w:val="26"/>
          <w:szCs w:val="26"/>
        </w:rPr>
      </w:pPr>
    </w:p>
    <w:p w:rsidR="00EE28EC" w:rsidRPr="009E76FB" w:rsidRDefault="00EE28EC" w:rsidP="00EE28EC">
      <w:pPr>
        <w:adjustRightInd w:val="0"/>
        <w:ind w:firstLine="476"/>
        <w:jc w:val="both"/>
        <w:rPr>
          <w:bCs/>
          <w:sz w:val="26"/>
          <w:szCs w:val="26"/>
        </w:rPr>
      </w:pPr>
    </w:p>
    <w:p w:rsidR="008265D5" w:rsidRPr="009E76FB" w:rsidRDefault="008265D5" w:rsidP="008265D5">
      <w:pPr>
        <w:pStyle w:val="a3"/>
        <w:ind w:left="720"/>
        <w:jc w:val="both"/>
        <w:rPr>
          <w:b/>
          <w:sz w:val="26"/>
          <w:szCs w:val="26"/>
        </w:rPr>
      </w:pPr>
    </w:p>
    <w:p w:rsidR="008265D5" w:rsidRPr="009E76FB" w:rsidRDefault="008265D5" w:rsidP="00B02D96">
      <w:pPr>
        <w:pStyle w:val="a3"/>
        <w:ind w:left="720"/>
        <w:rPr>
          <w:b/>
          <w:sz w:val="26"/>
          <w:szCs w:val="26"/>
        </w:rPr>
      </w:pPr>
    </w:p>
    <w:p w:rsidR="003F1143" w:rsidRPr="009E76FB" w:rsidRDefault="003F1143">
      <w:pPr>
        <w:spacing w:line="276" w:lineRule="auto"/>
        <w:jc w:val="both"/>
        <w:rPr>
          <w:sz w:val="26"/>
          <w:szCs w:val="26"/>
        </w:rPr>
        <w:sectPr w:rsidR="003F1143" w:rsidRPr="009E76FB" w:rsidSect="006C2EB1">
          <w:footerReference w:type="default" r:id="rId9"/>
          <w:pgSz w:w="11910" w:h="16840"/>
          <w:pgMar w:top="1134" w:right="850" w:bottom="1134" w:left="1701" w:header="0" w:footer="983" w:gutter="0"/>
          <w:cols w:space="720"/>
          <w:docGrid w:linePitch="299"/>
        </w:sectPr>
      </w:pPr>
    </w:p>
    <w:p w:rsidR="009F03FA" w:rsidRPr="009E76FB" w:rsidRDefault="009F03FA" w:rsidP="006C2EB1">
      <w:pPr>
        <w:pStyle w:val="a5"/>
        <w:widowControl/>
        <w:numPr>
          <w:ilvl w:val="0"/>
          <w:numId w:val="1"/>
        </w:numPr>
        <w:autoSpaceDE/>
        <w:autoSpaceDN/>
        <w:contextualSpacing/>
        <w:jc w:val="center"/>
        <w:rPr>
          <w:b/>
          <w:sz w:val="26"/>
          <w:szCs w:val="26"/>
        </w:rPr>
      </w:pPr>
      <w:r w:rsidRPr="009E76FB">
        <w:rPr>
          <w:b/>
          <w:sz w:val="26"/>
          <w:szCs w:val="26"/>
        </w:rPr>
        <w:lastRenderedPageBreak/>
        <w:t xml:space="preserve">Планирование </w:t>
      </w:r>
      <w:r w:rsidR="00D7455A" w:rsidRPr="009E76FB">
        <w:rPr>
          <w:b/>
          <w:sz w:val="26"/>
          <w:szCs w:val="26"/>
        </w:rPr>
        <w:t>самостоятельных</w:t>
      </w:r>
      <w:r w:rsidR="008003CE">
        <w:rPr>
          <w:b/>
          <w:sz w:val="26"/>
          <w:szCs w:val="26"/>
        </w:rPr>
        <w:t xml:space="preserve"> </w:t>
      </w:r>
      <w:r w:rsidR="00D7455A" w:rsidRPr="009E76FB">
        <w:rPr>
          <w:b/>
          <w:sz w:val="26"/>
          <w:szCs w:val="26"/>
        </w:rPr>
        <w:t>работ</w:t>
      </w:r>
    </w:p>
    <w:p w:rsidR="00E10171" w:rsidRPr="009E76FB" w:rsidRDefault="00E10171" w:rsidP="00E10171">
      <w:pPr>
        <w:widowControl/>
        <w:autoSpaceDE/>
        <w:autoSpaceDN/>
        <w:contextualSpacing/>
        <w:jc w:val="center"/>
        <w:rPr>
          <w:b/>
          <w:sz w:val="26"/>
          <w:szCs w:val="2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9"/>
        <w:gridCol w:w="5710"/>
        <w:gridCol w:w="1665"/>
      </w:tblGrid>
      <w:tr w:rsidR="00701984" w:rsidRPr="009E76FB" w:rsidTr="008003CE">
        <w:trPr>
          <w:trHeight w:val="599"/>
        </w:trPr>
        <w:tc>
          <w:tcPr>
            <w:tcW w:w="3399" w:type="dxa"/>
          </w:tcPr>
          <w:p w:rsidR="00701984" w:rsidRPr="009E76FB" w:rsidRDefault="00701984" w:rsidP="00A306F0">
            <w:pPr>
              <w:adjustRightInd w:val="0"/>
              <w:jc w:val="center"/>
              <w:rPr>
                <w:bCs/>
                <w:sz w:val="26"/>
                <w:szCs w:val="26"/>
              </w:rPr>
            </w:pPr>
            <w:r w:rsidRPr="009E76FB">
              <w:rPr>
                <w:bCs/>
                <w:sz w:val="26"/>
                <w:szCs w:val="26"/>
              </w:rPr>
              <w:t>Наименование раздела, темы</w:t>
            </w:r>
          </w:p>
        </w:tc>
        <w:tc>
          <w:tcPr>
            <w:tcW w:w="5710" w:type="dxa"/>
          </w:tcPr>
          <w:p w:rsidR="00701984" w:rsidRPr="009E76FB" w:rsidRDefault="00701984" w:rsidP="00CC030F">
            <w:pPr>
              <w:adjustRightInd w:val="0"/>
              <w:jc w:val="center"/>
              <w:rPr>
                <w:bCs/>
                <w:sz w:val="26"/>
                <w:szCs w:val="26"/>
              </w:rPr>
            </w:pPr>
            <w:r w:rsidRPr="009E76FB">
              <w:rPr>
                <w:bCs/>
                <w:sz w:val="26"/>
                <w:szCs w:val="26"/>
              </w:rPr>
              <w:t xml:space="preserve">Номер, название </w:t>
            </w:r>
            <w:r w:rsidRPr="009E76FB">
              <w:rPr>
                <w:bCs/>
                <w:sz w:val="26"/>
                <w:szCs w:val="26"/>
              </w:rPr>
              <w:br/>
            </w:r>
            <w:r w:rsidR="00CC030F" w:rsidRPr="009E76FB">
              <w:rPr>
                <w:bCs/>
                <w:sz w:val="26"/>
                <w:szCs w:val="26"/>
              </w:rPr>
              <w:t>самостоятельной</w:t>
            </w:r>
            <w:r w:rsidRPr="009E76FB">
              <w:rPr>
                <w:bCs/>
                <w:sz w:val="26"/>
                <w:szCs w:val="26"/>
              </w:rPr>
              <w:t xml:space="preserve"> работы</w:t>
            </w:r>
          </w:p>
        </w:tc>
        <w:tc>
          <w:tcPr>
            <w:tcW w:w="1665" w:type="dxa"/>
          </w:tcPr>
          <w:p w:rsidR="00701984" w:rsidRPr="009E76FB" w:rsidRDefault="00701984" w:rsidP="00A306F0">
            <w:pPr>
              <w:adjustRightInd w:val="0"/>
              <w:jc w:val="center"/>
              <w:rPr>
                <w:bCs/>
                <w:sz w:val="26"/>
                <w:szCs w:val="26"/>
              </w:rPr>
            </w:pPr>
            <w:r w:rsidRPr="009E76FB">
              <w:rPr>
                <w:bCs/>
                <w:sz w:val="26"/>
                <w:szCs w:val="26"/>
              </w:rPr>
              <w:t>Количество часов</w:t>
            </w:r>
          </w:p>
        </w:tc>
      </w:tr>
      <w:tr w:rsidR="00701984" w:rsidRPr="009E76FB" w:rsidTr="008003CE">
        <w:trPr>
          <w:trHeight w:val="295"/>
        </w:trPr>
        <w:tc>
          <w:tcPr>
            <w:tcW w:w="10774" w:type="dxa"/>
            <w:gridSpan w:val="3"/>
          </w:tcPr>
          <w:p w:rsidR="00701984" w:rsidRPr="009E76FB" w:rsidRDefault="00731F0B" w:rsidP="00A306F0">
            <w:pPr>
              <w:adjustRightInd w:val="0"/>
              <w:jc w:val="center"/>
              <w:rPr>
                <w:bCs/>
                <w:sz w:val="26"/>
                <w:szCs w:val="26"/>
                <w:highlight w:val="yellow"/>
              </w:rPr>
            </w:pPr>
            <w:r w:rsidRPr="009E76FB">
              <w:rPr>
                <w:rFonts w:eastAsia="Calibri"/>
                <w:b/>
                <w:bCs/>
                <w:caps/>
                <w:sz w:val="26"/>
                <w:szCs w:val="26"/>
              </w:rPr>
              <w:t>МДК 05.01 Техника и технология газовой сварки (наплавки)</w:t>
            </w:r>
          </w:p>
        </w:tc>
      </w:tr>
      <w:tr w:rsidR="00701984" w:rsidRPr="009E76FB" w:rsidTr="008003CE">
        <w:trPr>
          <w:trHeight w:val="5084"/>
        </w:trPr>
        <w:tc>
          <w:tcPr>
            <w:tcW w:w="3399" w:type="dxa"/>
          </w:tcPr>
          <w:p w:rsidR="00731F0B" w:rsidRPr="009E76FB" w:rsidRDefault="00731F0B" w:rsidP="00731F0B">
            <w:pPr>
              <w:rPr>
                <w:rFonts w:eastAsia="Calibri"/>
                <w:bCs/>
                <w:sz w:val="26"/>
                <w:szCs w:val="26"/>
              </w:rPr>
            </w:pPr>
            <w:r w:rsidRPr="009E76FB">
              <w:rPr>
                <w:rFonts w:eastAsia="Calibri"/>
                <w:b/>
                <w:bCs/>
                <w:sz w:val="26"/>
                <w:szCs w:val="26"/>
              </w:rPr>
              <w:t xml:space="preserve">Тема 1.1 </w:t>
            </w:r>
            <w:r w:rsidRPr="009E76FB">
              <w:rPr>
                <w:rFonts w:eastAsia="Calibri"/>
                <w:bCs/>
                <w:sz w:val="26"/>
                <w:szCs w:val="26"/>
              </w:rPr>
              <w:t xml:space="preserve">Основы теории газовой сварки. </w:t>
            </w:r>
          </w:p>
          <w:p w:rsidR="00701984" w:rsidRPr="009E76FB" w:rsidRDefault="00701984" w:rsidP="00A306F0">
            <w:pPr>
              <w:ind w:left="14" w:hanging="14"/>
              <w:outlineLvl w:val="0"/>
              <w:rPr>
                <w:sz w:val="26"/>
                <w:szCs w:val="26"/>
                <w:highlight w:val="yellow"/>
              </w:rPr>
            </w:pPr>
          </w:p>
        </w:tc>
        <w:tc>
          <w:tcPr>
            <w:tcW w:w="5710"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701984" w:rsidRPr="009E76FB" w:rsidRDefault="00731F0B" w:rsidP="006C2EB1">
            <w:pPr>
              <w:pStyle w:val="a5"/>
              <w:numPr>
                <w:ilvl w:val="1"/>
                <w:numId w:val="2"/>
              </w:numPr>
              <w:ind w:left="176" w:firstLine="0"/>
              <w:rPr>
                <w:sz w:val="26"/>
                <w:szCs w:val="26"/>
              </w:rPr>
            </w:pPr>
            <w:r w:rsidRPr="009E76FB">
              <w:rPr>
                <w:sz w:val="26"/>
                <w:szCs w:val="26"/>
              </w:rPr>
              <w:t>Область применения достоинства и недостатки газовой сварки (наплавки);</w:t>
            </w:r>
          </w:p>
          <w:p w:rsidR="00731F0B" w:rsidRPr="009E76FB" w:rsidRDefault="00731F0B" w:rsidP="006C2EB1">
            <w:pPr>
              <w:pStyle w:val="a5"/>
              <w:numPr>
                <w:ilvl w:val="1"/>
                <w:numId w:val="2"/>
              </w:numPr>
              <w:ind w:left="176" w:firstLine="0"/>
              <w:rPr>
                <w:sz w:val="26"/>
                <w:szCs w:val="26"/>
              </w:rPr>
            </w:pPr>
            <w:r w:rsidRPr="009E76FB">
              <w:rPr>
                <w:sz w:val="26"/>
                <w:szCs w:val="26"/>
              </w:rPr>
              <w:t>Общие требования безопасности при выполнении газосварочных работ;</w:t>
            </w:r>
          </w:p>
          <w:p w:rsidR="00731F0B" w:rsidRPr="009E76FB" w:rsidRDefault="00731F0B" w:rsidP="006C2EB1">
            <w:pPr>
              <w:pStyle w:val="a5"/>
              <w:numPr>
                <w:ilvl w:val="1"/>
                <w:numId w:val="2"/>
              </w:numPr>
              <w:ind w:left="176" w:firstLine="0"/>
              <w:rPr>
                <w:sz w:val="26"/>
                <w:szCs w:val="26"/>
              </w:rPr>
            </w:pPr>
            <w:r w:rsidRPr="009E76FB">
              <w:rPr>
                <w:sz w:val="26"/>
                <w:szCs w:val="26"/>
              </w:rPr>
              <w:t>Сварочный пост газопламенной обработки металла;</w:t>
            </w:r>
          </w:p>
          <w:p w:rsidR="00731F0B" w:rsidRPr="009E76FB" w:rsidRDefault="00731F0B" w:rsidP="006C2EB1">
            <w:pPr>
              <w:pStyle w:val="a5"/>
              <w:numPr>
                <w:ilvl w:val="1"/>
                <w:numId w:val="2"/>
              </w:numPr>
              <w:ind w:left="176" w:firstLine="0"/>
              <w:rPr>
                <w:sz w:val="26"/>
                <w:szCs w:val="26"/>
              </w:rPr>
            </w:pPr>
            <w:r w:rsidRPr="009E76FB">
              <w:rPr>
                <w:sz w:val="26"/>
                <w:szCs w:val="26"/>
              </w:rPr>
              <w:t>Сварочное пламя: виды, применение, внешние и тепловые характеристики, строение</w:t>
            </w:r>
            <w:r w:rsidR="008406BD" w:rsidRPr="009E76FB">
              <w:rPr>
                <w:sz w:val="26"/>
                <w:szCs w:val="26"/>
              </w:rPr>
              <w:t>;</w:t>
            </w:r>
          </w:p>
          <w:p w:rsidR="008406BD" w:rsidRPr="009E76FB" w:rsidRDefault="008406BD" w:rsidP="006C2EB1">
            <w:pPr>
              <w:pStyle w:val="a5"/>
              <w:numPr>
                <w:ilvl w:val="1"/>
                <w:numId w:val="2"/>
              </w:numPr>
              <w:ind w:left="176" w:firstLine="0"/>
              <w:rPr>
                <w:sz w:val="26"/>
                <w:szCs w:val="26"/>
              </w:rPr>
            </w:pPr>
            <w:r w:rsidRPr="009E76FB">
              <w:rPr>
                <w:sz w:val="26"/>
                <w:szCs w:val="26"/>
              </w:rPr>
              <w:t>Металлургические процессы, происходящие при газовой сварке;</w:t>
            </w:r>
          </w:p>
          <w:p w:rsidR="008406BD" w:rsidRPr="009E76FB" w:rsidRDefault="008406BD" w:rsidP="006C2EB1">
            <w:pPr>
              <w:pStyle w:val="a5"/>
              <w:numPr>
                <w:ilvl w:val="1"/>
                <w:numId w:val="2"/>
              </w:numPr>
              <w:ind w:left="176" w:firstLine="0"/>
              <w:rPr>
                <w:sz w:val="26"/>
                <w:szCs w:val="26"/>
              </w:rPr>
            </w:pPr>
            <w:r w:rsidRPr="009E76FB">
              <w:rPr>
                <w:sz w:val="26"/>
                <w:szCs w:val="26"/>
              </w:rPr>
              <w:t>Сварочные материалы. Газы: виды, свойства, способы получения и хранения наиболее распространённых газов. Присадочные материалы: виды, марки, применение.</w:t>
            </w:r>
          </w:p>
        </w:tc>
        <w:tc>
          <w:tcPr>
            <w:tcW w:w="1665" w:type="dxa"/>
          </w:tcPr>
          <w:p w:rsidR="00701984" w:rsidRPr="009E76FB" w:rsidRDefault="00731F0B" w:rsidP="00EC6FED">
            <w:pPr>
              <w:ind w:hanging="749"/>
              <w:jc w:val="center"/>
              <w:outlineLvl w:val="0"/>
              <w:rPr>
                <w:bCs/>
                <w:sz w:val="26"/>
                <w:szCs w:val="26"/>
                <w:highlight w:val="yellow"/>
              </w:rPr>
            </w:pPr>
            <w:r w:rsidRPr="009E76FB">
              <w:rPr>
                <w:bCs/>
                <w:sz w:val="26"/>
                <w:szCs w:val="26"/>
              </w:rPr>
              <w:t>12</w:t>
            </w:r>
          </w:p>
        </w:tc>
      </w:tr>
      <w:tr w:rsidR="00701984" w:rsidRPr="009E76FB" w:rsidTr="008003CE">
        <w:trPr>
          <w:trHeight w:val="7171"/>
        </w:trPr>
        <w:tc>
          <w:tcPr>
            <w:tcW w:w="3399" w:type="dxa"/>
          </w:tcPr>
          <w:p w:rsidR="008406BD" w:rsidRPr="009E76FB" w:rsidRDefault="008406BD" w:rsidP="008406BD">
            <w:pPr>
              <w:ind w:left="140"/>
              <w:jc w:val="both"/>
              <w:rPr>
                <w:bCs/>
                <w:sz w:val="26"/>
                <w:szCs w:val="26"/>
              </w:rPr>
            </w:pPr>
            <w:r w:rsidRPr="009E76FB">
              <w:rPr>
                <w:bCs/>
                <w:sz w:val="26"/>
                <w:szCs w:val="26"/>
              </w:rPr>
              <w:t xml:space="preserve">Тема 1.2. </w:t>
            </w:r>
            <w:r w:rsidRPr="009E76FB">
              <w:rPr>
                <w:sz w:val="26"/>
                <w:szCs w:val="26"/>
              </w:rPr>
              <w:t>Оборудование и аппаратура для газовой сварки (наплпвки)</w:t>
            </w:r>
          </w:p>
          <w:p w:rsidR="00701984" w:rsidRPr="009E76FB" w:rsidRDefault="00701984" w:rsidP="00AC14F0">
            <w:pPr>
              <w:ind w:left="14" w:hanging="14"/>
              <w:rPr>
                <w:bCs/>
                <w:sz w:val="26"/>
                <w:szCs w:val="26"/>
                <w:highlight w:val="yellow"/>
              </w:rPr>
            </w:pPr>
          </w:p>
        </w:tc>
        <w:tc>
          <w:tcPr>
            <w:tcW w:w="5710"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EC6FED" w:rsidRPr="009E76FB" w:rsidRDefault="005A0066" w:rsidP="006C2EB1">
            <w:pPr>
              <w:pStyle w:val="a5"/>
              <w:numPr>
                <w:ilvl w:val="0"/>
                <w:numId w:val="3"/>
              </w:numPr>
              <w:rPr>
                <w:sz w:val="26"/>
                <w:szCs w:val="26"/>
              </w:rPr>
            </w:pPr>
            <w:r w:rsidRPr="009E76FB">
              <w:rPr>
                <w:sz w:val="26"/>
                <w:szCs w:val="26"/>
              </w:rPr>
              <w:t>Оборудование и аппаратура для газовой сварки;</w:t>
            </w:r>
          </w:p>
          <w:p w:rsidR="005A0066" w:rsidRPr="009E76FB" w:rsidRDefault="005A0066" w:rsidP="006C2EB1">
            <w:pPr>
              <w:pStyle w:val="a5"/>
              <w:numPr>
                <w:ilvl w:val="0"/>
                <w:numId w:val="3"/>
              </w:numPr>
              <w:rPr>
                <w:sz w:val="26"/>
                <w:szCs w:val="26"/>
              </w:rPr>
            </w:pPr>
            <w:r w:rsidRPr="009E76FB">
              <w:rPr>
                <w:sz w:val="26"/>
                <w:szCs w:val="26"/>
                <w:shd w:val="clear" w:color="auto" w:fill="FFFFFF"/>
              </w:rPr>
              <w:t>Ацетиленовые генераторы: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Предохранительные затворы</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Баллоны для сжатых и сжиженных газов</w:t>
            </w:r>
            <w:r w:rsidRPr="009E76FB">
              <w:rPr>
                <w:sz w:val="26"/>
                <w:szCs w:val="26"/>
                <w:shd w:val="clear" w:color="auto" w:fill="FFFFFF"/>
              </w:rPr>
              <w:t>: назначение, классификация, конструкция, хранение и транспортировка;</w:t>
            </w:r>
          </w:p>
          <w:p w:rsidR="005A0066" w:rsidRPr="009E76FB" w:rsidRDefault="005A0066" w:rsidP="006C2EB1">
            <w:pPr>
              <w:pStyle w:val="a5"/>
              <w:numPr>
                <w:ilvl w:val="0"/>
                <w:numId w:val="3"/>
              </w:numPr>
              <w:rPr>
                <w:sz w:val="26"/>
                <w:szCs w:val="26"/>
              </w:rPr>
            </w:pPr>
            <w:r w:rsidRPr="009E76FB">
              <w:rPr>
                <w:sz w:val="26"/>
                <w:szCs w:val="26"/>
              </w:rPr>
              <w:t>Запорные вентили для баллонов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Редукторы для сжатых газов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Перепускные рампы</w:t>
            </w:r>
            <w:r w:rsidRPr="009E76FB">
              <w:rPr>
                <w:sz w:val="26"/>
                <w:szCs w:val="26"/>
                <w:shd w:val="clear" w:color="auto" w:fill="FFFFFF"/>
              </w:rPr>
              <w:t>: назначение, классификация, конструкция;</w:t>
            </w:r>
          </w:p>
          <w:p w:rsidR="005A0066" w:rsidRPr="009E76FB" w:rsidRDefault="005A0066" w:rsidP="006C2EB1">
            <w:pPr>
              <w:pStyle w:val="a5"/>
              <w:numPr>
                <w:ilvl w:val="0"/>
                <w:numId w:val="3"/>
              </w:numPr>
              <w:rPr>
                <w:sz w:val="26"/>
                <w:szCs w:val="26"/>
              </w:rPr>
            </w:pPr>
            <w:r w:rsidRPr="009E76FB">
              <w:rPr>
                <w:sz w:val="26"/>
                <w:szCs w:val="26"/>
              </w:rPr>
              <w:t>Рукава и трубопроводы</w:t>
            </w:r>
            <w:r w:rsidRPr="009E76FB">
              <w:rPr>
                <w:sz w:val="26"/>
                <w:szCs w:val="26"/>
                <w:shd w:val="clear" w:color="auto" w:fill="FFFFFF"/>
              </w:rPr>
              <w:t>: назначение, классификация, хранение.</w:t>
            </w:r>
          </w:p>
        </w:tc>
        <w:tc>
          <w:tcPr>
            <w:tcW w:w="1665" w:type="dxa"/>
          </w:tcPr>
          <w:p w:rsidR="00701984" w:rsidRPr="009E76FB" w:rsidRDefault="00EC6FED" w:rsidP="006C2EB1">
            <w:pPr>
              <w:ind w:right="34" w:hanging="749"/>
              <w:jc w:val="center"/>
              <w:outlineLvl w:val="0"/>
              <w:rPr>
                <w:bCs/>
                <w:sz w:val="26"/>
                <w:szCs w:val="26"/>
                <w:highlight w:val="yellow"/>
              </w:rPr>
            </w:pPr>
            <w:r w:rsidRPr="009E76FB">
              <w:rPr>
                <w:bCs/>
                <w:sz w:val="26"/>
                <w:szCs w:val="26"/>
              </w:rPr>
              <w:t>17</w:t>
            </w:r>
          </w:p>
        </w:tc>
      </w:tr>
      <w:tr w:rsidR="00701984" w:rsidRPr="009E76FB" w:rsidTr="008003CE">
        <w:trPr>
          <w:trHeight w:val="1453"/>
        </w:trPr>
        <w:tc>
          <w:tcPr>
            <w:tcW w:w="3399" w:type="dxa"/>
          </w:tcPr>
          <w:p w:rsidR="005A0066" w:rsidRPr="009E76FB" w:rsidRDefault="005A0066" w:rsidP="005A0066">
            <w:pPr>
              <w:rPr>
                <w:rFonts w:eastAsia="Calibri"/>
                <w:bCs/>
                <w:sz w:val="26"/>
                <w:szCs w:val="26"/>
              </w:rPr>
            </w:pPr>
            <w:r w:rsidRPr="009E76FB">
              <w:rPr>
                <w:rFonts w:eastAsia="Calibri"/>
                <w:b/>
                <w:bCs/>
                <w:sz w:val="26"/>
                <w:szCs w:val="26"/>
              </w:rPr>
              <w:lastRenderedPageBreak/>
              <w:t xml:space="preserve">Тема 1.3 </w:t>
            </w:r>
            <w:r w:rsidRPr="009E76FB">
              <w:rPr>
                <w:rFonts w:eastAsia="Calibri"/>
                <w:bCs/>
                <w:sz w:val="26"/>
                <w:szCs w:val="26"/>
              </w:rPr>
              <w:t>Технология газовой сварки (наплавки).</w:t>
            </w:r>
          </w:p>
          <w:p w:rsidR="00701984" w:rsidRPr="009E76FB" w:rsidRDefault="00701984" w:rsidP="00EC6FED">
            <w:pPr>
              <w:pStyle w:val="a7"/>
              <w:spacing w:line="276" w:lineRule="auto"/>
              <w:ind w:left="0" w:firstLine="0"/>
              <w:jc w:val="left"/>
              <w:rPr>
                <w:sz w:val="26"/>
                <w:szCs w:val="26"/>
                <w:highlight w:val="yellow"/>
              </w:rPr>
            </w:pPr>
          </w:p>
        </w:tc>
        <w:tc>
          <w:tcPr>
            <w:tcW w:w="5710"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490569" w:rsidRPr="009E76FB" w:rsidRDefault="00F61A9F" w:rsidP="006C2EB1">
            <w:pPr>
              <w:pStyle w:val="a5"/>
              <w:numPr>
                <w:ilvl w:val="0"/>
                <w:numId w:val="4"/>
              </w:numPr>
              <w:ind w:left="317" w:firstLine="0"/>
              <w:rPr>
                <w:sz w:val="26"/>
                <w:szCs w:val="26"/>
              </w:rPr>
            </w:pPr>
            <w:r w:rsidRPr="009E76FB">
              <w:rPr>
                <w:sz w:val="26"/>
                <w:szCs w:val="26"/>
                <w:lang w:eastAsia="ru-RU"/>
              </w:rPr>
              <w:t>Способы газовой сварки: левый и правый</w:t>
            </w:r>
            <w:r w:rsidR="009E76FB" w:rsidRPr="009E76FB">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мощность пламени, диаметр присадочного прутка (проволоки);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расход присадочного металла, состав пламени;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Техника наложения сварных швов в различных пространственных положениях;</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Особенности газовой сварки конструкционных, углеродистых и легированныхсталей и цветных металлов, и сплавов;</w:t>
            </w:r>
          </w:p>
          <w:p w:rsidR="009E76FB" w:rsidRDefault="009E76FB" w:rsidP="006C2EB1">
            <w:pPr>
              <w:pStyle w:val="a5"/>
              <w:numPr>
                <w:ilvl w:val="0"/>
                <w:numId w:val="4"/>
              </w:numPr>
              <w:ind w:left="317" w:firstLine="0"/>
              <w:rPr>
                <w:sz w:val="26"/>
                <w:szCs w:val="26"/>
              </w:rPr>
            </w:pPr>
            <w:r w:rsidRPr="009E76FB">
              <w:rPr>
                <w:sz w:val="26"/>
                <w:szCs w:val="26"/>
                <w:lang w:eastAsia="ru-RU"/>
              </w:rPr>
              <w:t>Напряжения и деформации при сварке: причины возникновения, предотвращение, устранение;</w:t>
            </w:r>
          </w:p>
          <w:p w:rsidR="009E76FB" w:rsidRPr="009E76FB" w:rsidRDefault="009E76FB" w:rsidP="006C2EB1">
            <w:pPr>
              <w:pStyle w:val="a5"/>
              <w:numPr>
                <w:ilvl w:val="0"/>
                <w:numId w:val="4"/>
              </w:numPr>
              <w:ind w:left="317" w:firstLine="0"/>
              <w:rPr>
                <w:sz w:val="26"/>
                <w:szCs w:val="26"/>
              </w:rPr>
            </w:pPr>
            <w:r>
              <w:rPr>
                <w:sz w:val="26"/>
                <w:szCs w:val="26"/>
                <w:lang w:eastAsia="ru-RU"/>
              </w:rPr>
              <w:t>Методы выявления</w:t>
            </w:r>
            <w:r w:rsidR="002D16F6">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Дефекты сварных соединений</w:t>
            </w:r>
            <w:r>
              <w:rPr>
                <w:sz w:val="26"/>
                <w:szCs w:val="26"/>
                <w:lang w:eastAsia="ru-RU"/>
              </w:rPr>
              <w:t>;</w:t>
            </w:r>
          </w:p>
          <w:p w:rsidR="009E76FB" w:rsidRDefault="009E76FB" w:rsidP="006C2EB1">
            <w:pPr>
              <w:pStyle w:val="a5"/>
              <w:numPr>
                <w:ilvl w:val="0"/>
                <w:numId w:val="4"/>
              </w:numPr>
              <w:ind w:left="317" w:firstLine="0"/>
              <w:rPr>
                <w:sz w:val="26"/>
                <w:szCs w:val="26"/>
              </w:rPr>
            </w:pPr>
            <w:r>
              <w:rPr>
                <w:sz w:val="26"/>
                <w:szCs w:val="26"/>
              </w:rPr>
              <w:t>Устранение дефектов после сварки;</w:t>
            </w:r>
          </w:p>
          <w:p w:rsidR="009E76FB" w:rsidRDefault="002D16F6" w:rsidP="006C2EB1">
            <w:pPr>
              <w:pStyle w:val="a5"/>
              <w:numPr>
                <w:ilvl w:val="0"/>
                <w:numId w:val="4"/>
              </w:numPr>
              <w:ind w:left="317" w:firstLine="0"/>
              <w:rPr>
                <w:sz w:val="26"/>
                <w:szCs w:val="26"/>
              </w:rPr>
            </w:pPr>
            <w:r>
              <w:rPr>
                <w:sz w:val="26"/>
                <w:szCs w:val="26"/>
              </w:rPr>
              <w:t>Виды газовой наплавки;</w:t>
            </w:r>
          </w:p>
          <w:p w:rsidR="002D16F6" w:rsidRDefault="002D16F6" w:rsidP="006C2EB1">
            <w:pPr>
              <w:pStyle w:val="a5"/>
              <w:numPr>
                <w:ilvl w:val="0"/>
                <w:numId w:val="4"/>
              </w:numPr>
              <w:ind w:left="317" w:firstLine="0"/>
              <w:rPr>
                <w:sz w:val="26"/>
                <w:szCs w:val="26"/>
              </w:rPr>
            </w:pPr>
            <w:r>
              <w:rPr>
                <w:sz w:val="26"/>
                <w:szCs w:val="26"/>
              </w:rPr>
              <w:t>Утолщение деталей с помощью наплавки;</w:t>
            </w:r>
          </w:p>
          <w:p w:rsidR="002D16F6" w:rsidRPr="009E76FB" w:rsidRDefault="002D16F6" w:rsidP="006C2EB1">
            <w:pPr>
              <w:pStyle w:val="a5"/>
              <w:numPr>
                <w:ilvl w:val="0"/>
                <w:numId w:val="4"/>
              </w:numPr>
              <w:ind w:left="317" w:firstLine="0"/>
              <w:rPr>
                <w:sz w:val="26"/>
                <w:szCs w:val="26"/>
              </w:rPr>
            </w:pPr>
            <w:r>
              <w:rPr>
                <w:sz w:val="26"/>
                <w:szCs w:val="26"/>
              </w:rPr>
              <w:t>Различия между сваркой и наплавкой.</w:t>
            </w:r>
          </w:p>
        </w:tc>
        <w:tc>
          <w:tcPr>
            <w:tcW w:w="1665" w:type="dxa"/>
          </w:tcPr>
          <w:p w:rsidR="00701984" w:rsidRPr="009E76FB" w:rsidRDefault="005A0066" w:rsidP="00AC14F0">
            <w:pPr>
              <w:ind w:hanging="749"/>
              <w:jc w:val="center"/>
              <w:outlineLvl w:val="0"/>
              <w:rPr>
                <w:bCs/>
                <w:sz w:val="26"/>
                <w:szCs w:val="26"/>
                <w:highlight w:val="yellow"/>
              </w:rPr>
            </w:pPr>
            <w:r w:rsidRPr="009E76FB">
              <w:rPr>
                <w:bCs/>
                <w:sz w:val="26"/>
                <w:szCs w:val="26"/>
              </w:rPr>
              <w:t>18</w:t>
            </w:r>
          </w:p>
        </w:tc>
      </w:tr>
      <w:tr w:rsidR="009E76FB" w:rsidRPr="009E76FB" w:rsidTr="008003CE">
        <w:trPr>
          <w:trHeight w:val="1453"/>
        </w:trPr>
        <w:tc>
          <w:tcPr>
            <w:tcW w:w="3399" w:type="dxa"/>
          </w:tcPr>
          <w:p w:rsidR="009E76FB" w:rsidRPr="009E76FB" w:rsidRDefault="009E76FB" w:rsidP="005A0066">
            <w:pPr>
              <w:rPr>
                <w:rFonts w:eastAsia="Calibri"/>
                <w:b/>
                <w:bCs/>
                <w:sz w:val="26"/>
                <w:szCs w:val="26"/>
              </w:rPr>
            </w:pPr>
            <w:r w:rsidRPr="009E76FB">
              <w:rPr>
                <w:b/>
                <w:bCs/>
                <w:sz w:val="26"/>
                <w:szCs w:val="26"/>
              </w:rPr>
              <w:t xml:space="preserve">Тема 1.4 </w:t>
            </w:r>
            <w:r w:rsidRPr="009E76FB">
              <w:rPr>
                <w:bCs/>
                <w:sz w:val="26"/>
                <w:szCs w:val="26"/>
              </w:rPr>
              <w:t>Газовая резка металлов</w:t>
            </w:r>
          </w:p>
        </w:tc>
        <w:tc>
          <w:tcPr>
            <w:tcW w:w="5710" w:type="dxa"/>
          </w:tcPr>
          <w:p w:rsidR="009E76FB" w:rsidRPr="009E76FB" w:rsidRDefault="009E76FB" w:rsidP="009E76FB">
            <w:pPr>
              <w:rPr>
                <w:b/>
                <w:sz w:val="26"/>
                <w:szCs w:val="26"/>
              </w:rPr>
            </w:pPr>
            <w:r w:rsidRPr="009E76FB">
              <w:rPr>
                <w:b/>
                <w:sz w:val="26"/>
                <w:szCs w:val="26"/>
              </w:rPr>
              <w:t>Самостоятельная работа обучающегося</w:t>
            </w:r>
          </w:p>
          <w:p w:rsidR="009E76FB" w:rsidRPr="009E76FB" w:rsidRDefault="009E76FB" w:rsidP="009E76FB">
            <w:pPr>
              <w:rPr>
                <w:sz w:val="26"/>
                <w:szCs w:val="26"/>
              </w:rPr>
            </w:pPr>
            <w:r w:rsidRPr="009E76FB">
              <w:rPr>
                <w:sz w:val="26"/>
                <w:szCs w:val="26"/>
              </w:rPr>
              <w:t>Конспектирование лекционного материала по темам:</w:t>
            </w:r>
          </w:p>
          <w:p w:rsidR="009E76FB" w:rsidRPr="009E76FB" w:rsidRDefault="009E76FB" w:rsidP="006C2EB1">
            <w:pPr>
              <w:pStyle w:val="a5"/>
              <w:numPr>
                <w:ilvl w:val="0"/>
                <w:numId w:val="8"/>
              </w:numPr>
              <w:rPr>
                <w:b/>
                <w:sz w:val="26"/>
                <w:szCs w:val="26"/>
              </w:rPr>
            </w:pPr>
            <w:r w:rsidRPr="009E76FB">
              <w:rPr>
                <w:sz w:val="26"/>
                <w:szCs w:val="26"/>
              </w:rPr>
              <w:t>Область применения разделительной резки металлов;</w:t>
            </w:r>
          </w:p>
          <w:p w:rsidR="009E76FB" w:rsidRPr="009E76FB" w:rsidRDefault="009E76FB" w:rsidP="006C2EB1">
            <w:pPr>
              <w:pStyle w:val="a5"/>
              <w:numPr>
                <w:ilvl w:val="0"/>
                <w:numId w:val="8"/>
              </w:numPr>
              <w:rPr>
                <w:b/>
                <w:sz w:val="26"/>
                <w:szCs w:val="26"/>
              </w:rPr>
            </w:pPr>
            <w:r w:rsidRPr="009E76FB">
              <w:rPr>
                <w:sz w:val="26"/>
                <w:szCs w:val="26"/>
              </w:rPr>
              <w:t>Оборудование для газовой резки;</w:t>
            </w:r>
          </w:p>
          <w:p w:rsidR="009E76FB" w:rsidRPr="009E76FB" w:rsidRDefault="009E76FB" w:rsidP="006C2EB1">
            <w:pPr>
              <w:pStyle w:val="a5"/>
              <w:numPr>
                <w:ilvl w:val="0"/>
                <w:numId w:val="8"/>
              </w:numPr>
              <w:rPr>
                <w:b/>
                <w:sz w:val="26"/>
                <w:szCs w:val="26"/>
              </w:rPr>
            </w:pPr>
            <w:r w:rsidRPr="009E76FB">
              <w:rPr>
                <w:sz w:val="26"/>
                <w:szCs w:val="26"/>
              </w:rPr>
              <w:t>Конструкция резаков;</w:t>
            </w:r>
          </w:p>
          <w:p w:rsidR="009E76FB" w:rsidRPr="009E76FB" w:rsidRDefault="009E76FB" w:rsidP="006C2EB1">
            <w:pPr>
              <w:pStyle w:val="a5"/>
              <w:numPr>
                <w:ilvl w:val="0"/>
                <w:numId w:val="8"/>
              </w:numPr>
              <w:rPr>
                <w:b/>
                <w:sz w:val="26"/>
                <w:szCs w:val="26"/>
              </w:rPr>
            </w:pPr>
            <w:r w:rsidRPr="009E76FB">
              <w:rPr>
                <w:sz w:val="26"/>
                <w:szCs w:val="26"/>
              </w:rPr>
              <w:t>Основные виды резки.</w:t>
            </w:r>
          </w:p>
        </w:tc>
        <w:tc>
          <w:tcPr>
            <w:tcW w:w="1665" w:type="dxa"/>
          </w:tcPr>
          <w:p w:rsidR="009E76FB" w:rsidRPr="009E76FB" w:rsidRDefault="009E76FB" w:rsidP="00AC14F0">
            <w:pPr>
              <w:ind w:hanging="749"/>
              <w:jc w:val="center"/>
              <w:outlineLvl w:val="0"/>
              <w:rPr>
                <w:bCs/>
                <w:sz w:val="26"/>
                <w:szCs w:val="26"/>
              </w:rPr>
            </w:pPr>
            <w:r w:rsidRPr="009E76FB">
              <w:rPr>
                <w:bCs/>
                <w:sz w:val="26"/>
                <w:szCs w:val="26"/>
              </w:rPr>
              <w:t>8</w:t>
            </w:r>
          </w:p>
        </w:tc>
      </w:tr>
      <w:tr w:rsidR="00701984" w:rsidRPr="009E76FB" w:rsidTr="008003CE">
        <w:trPr>
          <w:trHeight w:val="543"/>
        </w:trPr>
        <w:tc>
          <w:tcPr>
            <w:tcW w:w="9109" w:type="dxa"/>
            <w:gridSpan w:val="2"/>
            <w:vAlign w:val="center"/>
          </w:tcPr>
          <w:p w:rsidR="00701984" w:rsidRPr="009E76FB" w:rsidRDefault="00701984" w:rsidP="00A306F0">
            <w:pPr>
              <w:adjustRightInd w:val="0"/>
              <w:spacing w:before="120" w:after="120"/>
              <w:ind w:left="75"/>
              <w:jc w:val="center"/>
              <w:rPr>
                <w:b/>
                <w:sz w:val="26"/>
                <w:szCs w:val="26"/>
              </w:rPr>
            </w:pPr>
            <w:r w:rsidRPr="009E76FB">
              <w:rPr>
                <w:b/>
                <w:sz w:val="26"/>
                <w:szCs w:val="26"/>
              </w:rPr>
              <w:t>Всего</w:t>
            </w:r>
            <w:r w:rsidR="006C2EB1">
              <w:rPr>
                <w:b/>
                <w:sz w:val="26"/>
                <w:szCs w:val="26"/>
              </w:rPr>
              <w:t>:</w:t>
            </w:r>
          </w:p>
        </w:tc>
        <w:tc>
          <w:tcPr>
            <w:tcW w:w="1665" w:type="dxa"/>
            <w:vAlign w:val="center"/>
          </w:tcPr>
          <w:p w:rsidR="00701984" w:rsidRPr="009E76FB" w:rsidRDefault="009E76FB" w:rsidP="00A306F0">
            <w:pPr>
              <w:adjustRightInd w:val="0"/>
              <w:spacing w:before="120" w:after="120"/>
              <w:ind w:hanging="749"/>
              <w:jc w:val="center"/>
              <w:rPr>
                <w:b/>
                <w:sz w:val="26"/>
                <w:szCs w:val="26"/>
              </w:rPr>
            </w:pPr>
            <w:r w:rsidRPr="009E76FB">
              <w:rPr>
                <w:b/>
                <w:sz w:val="26"/>
                <w:szCs w:val="26"/>
              </w:rPr>
              <w:t>55</w:t>
            </w:r>
          </w:p>
        </w:tc>
      </w:tr>
    </w:tbl>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3F1143" w:rsidRPr="009E76FB" w:rsidRDefault="003F1143" w:rsidP="0097797A">
      <w:pPr>
        <w:rPr>
          <w:sz w:val="26"/>
          <w:szCs w:val="26"/>
        </w:rPr>
        <w:sectPr w:rsidR="003F1143" w:rsidRPr="009E76FB" w:rsidSect="006C2EB1">
          <w:pgSz w:w="11910" w:h="16840"/>
          <w:pgMar w:top="1134" w:right="850" w:bottom="1134" w:left="1701" w:header="0" w:footer="983" w:gutter="0"/>
          <w:cols w:space="720"/>
          <w:docGrid w:linePitch="299"/>
        </w:sectPr>
      </w:pPr>
    </w:p>
    <w:p w:rsidR="006C2EB1" w:rsidRPr="00B94BA7" w:rsidRDefault="006C2EB1" w:rsidP="006C2EB1">
      <w:pPr>
        <w:jc w:val="center"/>
        <w:rPr>
          <w:b/>
          <w:bCs/>
          <w:sz w:val="26"/>
          <w:szCs w:val="26"/>
        </w:rPr>
      </w:pPr>
      <w:r>
        <w:rPr>
          <w:sz w:val="26"/>
          <w:szCs w:val="26"/>
        </w:rPr>
        <w:lastRenderedPageBreak/>
        <w:t xml:space="preserve">3. </w:t>
      </w:r>
      <w:r w:rsidRPr="00B94BA7">
        <w:rPr>
          <w:b/>
          <w:bCs/>
          <w:sz w:val="26"/>
          <w:szCs w:val="26"/>
        </w:rPr>
        <w:t xml:space="preserve">. Общие рекомендации обучающемуся </w:t>
      </w:r>
    </w:p>
    <w:p w:rsidR="006C2EB1" w:rsidRPr="00B94BA7" w:rsidRDefault="006C2EB1" w:rsidP="006C2EB1">
      <w:pPr>
        <w:jc w:val="center"/>
        <w:rPr>
          <w:b/>
          <w:bCs/>
          <w:sz w:val="26"/>
          <w:szCs w:val="26"/>
        </w:rPr>
      </w:pPr>
      <w:r w:rsidRPr="00B94BA7">
        <w:rPr>
          <w:b/>
          <w:bCs/>
          <w:sz w:val="26"/>
          <w:szCs w:val="26"/>
        </w:rPr>
        <w:t>по выполнению внеаудиторных самостоятельных работ</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Продумайте ход выполнения работы.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C2EB1" w:rsidRPr="00B94BA7" w:rsidRDefault="006C2EB1" w:rsidP="006C2EB1">
      <w:pPr>
        <w:numPr>
          <w:ilvl w:val="0"/>
          <w:numId w:val="10"/>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6C2EB1" w:rsidRPr="00B94BA7" w:rsidRDefault="006C2EB1" w:rsidP="006C2EB1">
      <w:pPr>
        <w:numPr>
          <w:ilvl w:val="0"/>
          <w:numId w:val="10"/>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6C2EB1" w:rsidRPr="00B94BA7" w:rsidRDefault="006C2EB1" w:rsidP="006C2EB1">
      <w:pPr>
        <w:tabs>
          <w:tab w:val="left" w:pos="3405"/>
        </w:tabs>
        <w:rPr>
          <w:sz w:val="26"/>
          <w:szCs w:val="26"/>
        </w:rPr>
      </w:pPr>
    </w:p>
    <w:p w:rsidR="006C2EB1" w:rsidRPr="00B94BA7" w:rsidRDefault="006C2EB1" w:rsidP="006C2EB1">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6C2EB1" w:rsidRPr="00B94BA7" w:rsidTr="00441451">
        <w:tc>
          <w:tcPr>
            <w:tcW w:w="1129" w:type="dxa"/>
          </w:tcPr>
          <w:p w:rsidR="006C2EB1" w:rsidRPr="00B94BA7" w:rsidRDefault="006C2EB1" w:rsidP="00441451">
            <w:pPr>
              <w:spacing w:line="360" w:lineRule="auto"/>
              <w:jc w:val="center"/>
              <w:rPr>
                <w:b/>
                <w:bCs/>
                <w:sz w:val="26"/>
                <w:szCs w:val="26"/>
              </w:rPr>
            </w:pPr>
            <w:r w:rsidRPr="00B94BA7">
              <w:rPr>
                <w:b/>
                <w:bCs/>
                <w:sz w:val="26"/>
                <w:szCs w:val="26"/>
              </w:rPr>
              <w:t>Кол-во часов</w:t>
            </w:r>
          </w:p>
        </w:tc>
        <w:tc>
          <w:tcPr>
            <w:tcW w:w="5234" w:type="dxa"/>
          </w:tcPr>
          <w:p w:rsidR="006C2EB1" w:rsidRPr="00B94BA7" w:rsidRDefault="006C2EB1"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6C2EB1" w:rsidRPr="00B94BA7" w:rsidRDefault="006C2EB1" w:rsidP="00441451">
            <w:pPr>
              <w:spacing w:line="360" w:lineRule="auto"/>
              <w:jc w:val="center"/>
              <w:rPr>
                <w:b/>
                <w:bCs/>
                <w:sz w:val="26"/>
                <w:szCs w:val="26"/>
              </w:rPr>
            </w:pPr>
            <w:r w:rsidRPr="00B94BA7">
              <w:rPr>
                <w:b/>
                <w:bCs/>
                <w:sz w:val="26"/>
                <w:szCs w:val="26"/>
              </w:rPr>
              <w:t>Форма контроля</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Самоотчет</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4</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доклада</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lastRenderedPageBreak/>
              <w:t>2</w:t>
            </w:r>
          </w:p>
        </w:tc>
        <w:tc>
          <w:tcPr>
            <w:tcW w:w="5234" w:type="dxa"/>
          </w:tcPr>
          <w:p w:rsidR="006C2EB1" w:rsidRPr="00B94BA7" w:rsidRDefault="006C2EB1"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Выступление на семинаре</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Оформление таблицы</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10</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сообщения</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6</w:t>
            </w:r>
          </w:p>
        </w:tc>
        <w:tc>
          <w:tcPr>
            <w:tcW w:w="5234" w:type="dxa"/>
          </w:tcPr>
          <w:p w:rsidR="006C2EB1" w:rsidRPr="00B94BA7" w:rsidRDefault="006C2EB1"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Представление мультимедийной презентации</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16</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реферата</w:t>
            </w:r>
          </w:p>
        </w:tc>
      </w:tr>
    </w:tbl>
    <w:p w:rsidR="006C2EB1" w:rsidRPr="00B94BA7" w:rsidRDefault="006C2EB1" w:rsidP="006C2EB1">
      <w:pPr>
        <w:tabs>
          <w:tab w:val="left" w:pos="3405"/>
        </w:tabs>
        <w:rPr>
          <w:sz w:val="26"/>
          <w:szCs w:val="26"/>
        </w:rPr>
      </w:pPr>
    </w:p>
    <w:p w:rsidR="006C2EB1" w:rsidRPr="00B94BA7" w:rsidRDefault="006C2EB1" w:rsidP="006C2EB1">
      <w:pPr>
        <w:pStyle w:val="1"/>
        <w:spacing w:line="360" w:lineRule="auto"/>
        <w:jc w:val="center"/>
        <w:rPr>
          <w:b w:val="0"/>
          <w:sz w:val="26"/>
          <w:szCs w:val="26"/>
        </w:rPr>
      </w:pPr>
      <w:bookmarkStart w:id="1" w:name="_Toc354667570"/>
      <w:r w:rsidRPr="00B94BA7">
        <w:rPr>
          <w:sz w:val="26"/>
          <w:szCs w:val="26"/>
        </w:rPr>
        <w:t>Методические рекомендации по работе  с литературой</w:t>
      </w:r>
      <w:bookmarkEnd w:id="1"/>
    </w:p>
    <w:p w:rsidR="006C2EB1" w:rsidRPr="00B94BA7" w:rsidRDefault="006C2EB1" w:rsidP="006C2EB1">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C2EB1" w:rsidRPr="00B94BA7" w:rsidRDefault="006C2EB1" w:rsidP="006C2EB1">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6C2EB1" w:rsidRPr="00B94BA7" w:rsidRDefault="006C2EB1" w:rsidP="006C2EB1">
      <w:pPr>
        <w:spacing w:line="360" w:lineRule="auto"/>
        <w:ind w:firstLine="709"/>
        <w:jc w:val="both"/>
        <w:rPr>
          <w:sz w:val="26"/>
          <w:szCs w:val="26"/>
        </w:rPr>
      </w:pPr>
      <w:r w:rsidRPr="00B94BA7">
        <w:rPr>
          <w:sz w:val="26"/>
          <w:szCs w:val="26"/>
        </w:rPr>
        <w:t>Существует несколько методов работы с литературой.</w:t>
      </w:r>
    </w:p>
    <w:p w:rsidR="006C2EB1" w:rsidRPr="00B94BA7" w:rsidRDefault="006C2EB1" w:rsidP="006C2EB1">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C2EB1" w:rsidRPr="00B94BA7" w:rsidRDefault="006C2EB1" w:rsidP="006C2EB1">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C2EB1" w:rsidRPr="00B94BA7" w:rsidRDefault="006C2EB1" w:rsidP="006C2EB1">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C2EB1" w:rsidRPr="00B94BA7" w:rsidRDefault="006C2EB1" w:rsidP="006C2EB1">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6C2EB1" w:rsidRPr="00B94BA7" w:rsidRDefault="006C2EB1" w:rsidP="006C2EB1">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6C2EB1" w:rsidRPr="00B94BA7" w:rsidRDefault="006C2EB1" w:rsidP="006C2EB1">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6C2EB1" w:rsidRPr="00B94BA7" w:rsidRDefault="006C2EB1" w:rsidP="006C2EB1">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C2EB1" w:rsidRPr="00B94BA7" w:rsidRDefault="006C2EB1" w:rsidP="006C2EB1">
      <w:pPr>
        <w:spacing w:line="360" w:lineRule="auto"/>
        <w:ind w:firstLine="709"/>
        <w:jc w:val="both"/>
        <w:rPr>
          <w:sz w:val="26"/>
          <w:szCs w:val="26"/>
        </w:rPr>
      </w:pPr>
      <w:r w:rsidRPr="00B94BA7">
        <w:rPr>
          <w:sz w:val="26"/>
          <w:szCs w:val="26"/>
        </w:rPr>
        <w:t>Преимущество плана состоит в следующем.</w:t>
      </w:r>
    </w:p>
    <w:p w:rsidR="006C2EB1" w:rsidRPr="00B94BA7" w:rsidRDefault="006C2EB1" w:rsidP="006C2EB1">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6C2EB1" w:rsidRPr="00B94BA7" w:rsidRDefault="006C2EB1" w:rsidP="006C2EB1">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C2EB1" w:rsidRPr="00B94BA7" w:rsidRDefault="006C2EB1" w:rsidP="006C2EB1">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6C2EB1" w:rsidRPr="00B94BA7" w:rsidRDefault="006C2EB1" w:rsidP="006C2EB1">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6C2EB1" w:rsidRPr="00B94BA7" w:rsidRDefault="006C2EB1" w:rsidP="006C2EB1">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C2EB1" w:rsidRPr="00B94BA7" w:rsidRDefault="006C2EB1" w:rsidP="006C2EB1">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C2EB1" w:rsidRPr="00B94BA7" w:rsidRDefault="006C2EB1" w:rsidP="006C2EB1">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6C2EB1" w:rsidRPr="00B94BA7" w:rsidRDefault="006C2EB1" w:rsidP="006C2EB1">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6C2EB1" w:rsidRPr="00B94BA7" w:rsidRDefault="006C2EB1" w:rsidP="006C2EB1">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C2EB1" w:rsidRPr="00B94BA7" w:rsidRDefault="006C2EB1" w:rsidP="006C2EB1">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C2EB1" w:rsidRPr="00B94BA7" w:rsidRDefault="006C2EB1" w:rsidP="006C2EB1">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C2EB1" w:rsidRPr="00B94BA7" w:rsidRDefault="006C2EB1" w:rsidP="006C2EB1">
      <w:pPr>
        <w:spacing w:line="360" w:lineRule="auto"/>
        <w:jc w:val="center"/>
        <w:rPr>
          <w:sz w:val="26"/>
          <w:szCs w:val="26"/>
        </w:rPr>
      </w:pPr>
      <w:bookmarkStart w:id="2" w:name="_Toc354667571"/>
      <w:bookmarkStart w:id="3" w:name="_Toc341102554"/>
      <w:bookmarkStart w:id="4" w:name="_Toc341106312"/>
      <w:r w:rsidRPr="00B94BA7">
        <w:rPr>
          <w:rStyle w:val="10"/>
          <w:b w:val="0"/>
          <w:sz w:val="26"/>
          <w:szCs w:val="26"/>
        </w:rPr>
        <w:t>Методические</w:t>
      </w:r>
      <w:bookmarkStart w:id="5" w:name="YANDEX_186"/>
      <w:bookmarkEnd w:id="5"/>
      <w:r w:rsidRPr="00B94BA7">
        <w:rPr>
          <w:rStyle w:val="10"/>
          <w:b w:val="0"/>
          <w:sz w:val="26"/>
          <w:szCs w:val="26"/>
        </w:rPr>
        <w:t xml:space="preserve"> рекомендации по составлению</w:t>
      </w:r>
      <w:bookmarkEnd w:id="2"/>
      <w:r w:rsidRPr="00B94BA7">
        <w:rPr>
          <w:b/>
          <w:bCs/>
          <w:iCs/>
          <w:sz w:val="26"/>
          <w:szCs w:val="26"/>
        </w:rPr>
        <w:t xml:space="preserve"> конспекта:</w:t>
      </w:r>
    </w:p>
    <w:p w:rsidR="006C2EB1" w:rsidRPr="00B94BA7" w:rsidRDefault="006C2EB1" w:rsidP="006C2EB1">
      <w:pPr>
        <w:widowControl/>
        <w:numPr>
          <w:ilvl w:val="0"/>
          <w:numId w:val="11"/>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6C2EB1" w:rsidRPr="00B94BA7" w:rsidRDefault="006C2EB1" w:rsidP="006C2EB1">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C2EB1" w:rsidRPr="00B94BA7" w:rsidRDefault="006C2EB1" w:rsidP="006C2EB1">
      <w:pPr>
        <w:pStyle w:val="3"/>
        <w:spacing w:before="0" w:line="36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6C2EB1" w:rsidRPr="00B94BA7" w:rsidRDefault="006C2EB1" w:rsidP="006C2EB1">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6"/>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6C2EB1" w:rsidRPr="00B94BA7" w:rsidRDefault="006C2EB1" w:rsidP="006C2EB1">
      <w:pPr>
        <w:adjustRightInd w:val="0"/>
        <w:spacing w:line="360" w:lineRule="auto"/>
        <w:ind w:firstLine="709"/>
        <w:jc w:val="both"/>
        <w:rPr>
          <w:b/>
          <w:bCs/>
          <w:sz w:val="26"/>
          <w:szCs w:val="26"/>
        </w:rPr>
      </w:pPr>
      <w:r w:rsidRPr="00B94BA7">
        <w:rPr>
          <w:b/>
          <w:bCs/>
          <w:sz w:val="26"/>
          <w:szCs w:val="26"/>
        </w:rPr>
        <w:t>Этапы подготовки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 Определение цели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6C2EB1" w:rsidRPr="00B94BA7" w:rsidRDefault="006C2EB1" w:rsidP="006C2EB1">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6C2EB1" w:rsidRPr="00B94BA7" w:rsidRDefault="006C2EB1" w:rsidP="006C2EB1">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6C2EB1" w:rsidRPr="00B94BA7" w:rsidRDefault="006C2EB1" w:rsidP="006C2EB1">
      <w:pPr>
        <w:adjustRightInd w:val="0"/>
        <w:spacing w:line="360" w:lineRule="auto"/>
        <w:ind w:firstLine="709"/>
        <w:jc w:val="both"/>
        <w:rPr>
          <w:sz w:val="26"/>
          <w:szCs w:val="26"/>
        </w:rPr>
      </w:pPr>
      <w:r w:rsidRPr="00B94BA7">
        <w:rPr>
          <w:sz w:val="26"/>
          <w:szCs w:val="26"/>
        </w:rPr>
        <w:t>6. Композиционное оформление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6C2EB1" w:rsidRPr="00B94BA7" w:rsidRDefault="006C2EB1" w:rsidP="006C2EB1">
      <w:pPr>
        <w:adjustRightInd w:val="0"/>
        <w:spacing w:line="360" w:lineRule="auto"/>
        <w:ind w:firstLine="709"/>
        <w:jc w:val="both"/>
        <w:rPr>
          <w:sz w:val="26"/>
          <w:szCs w:val="26"/>
        </w:rPr>
      </w:pPr>
      <w:r w:rsidRPr="00B94BA7">
        <w:rPr>
          <w:sz w:val="26"/>
          <w:szCs w:val="26"/>
        </w:rPr>
        <w:t>8. Выступление с докладом.</w:t>
      </w:r>
    </w:p>
    <w:p w:rsidR="006C2EB1" w:rsidRPr="00B94BA7" w:rsidRDefault="006C2EB1" w:rsidP="006C2EB1">
      <w:pPr>
        <w:adjustRightInd w:val="0"/>
        <w:spacing w:line="360" w:lineRule="auto"/>
        <w:ind w:firstLine="709"/>
        <w:jc w:val="both"/>
        <w:rPr>
          <w:sz w:val="26"/>
          <w:szCs w:val="26"/>
        </w:rPr>
      </w:pPr>
      <w:r w:rsidRPr="00B94BA7">
        <w:rPr>
          <w:sz w:val="26"/>
          <w:szCs w:val="26"/>
        </w:rPr>
        <w:t>9. Обсуждение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10. Оценивание доклада</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6C2EB1" w:rsidRPr="00B94BA7" w:rsidRDefault="006C2EB1" w:rsidP="006C2EB1">
      <w:pPr>
        <w:adjustRightInd w:val="0"/>
        <w:spacing w:line="360" w:lineRule="auto"/>
        <w:ind w:firstLine="709"/>
        <w:jc w:val="both"/>
        <w:rPr>
          <w:sz w:val="26"/>
          <w:szCs w:val="26"/>
        </w:rPr>
      </w:pPr>
      <w:r w:rsidRPr="00B94BA7">
        <w:rPr>
          <w:sz w:val="26"/>
          <w:szCs w:val="26"/>
        </w:rPr>
        <w:t>Вступление должно содержать:</w:t>
      </w:r>
    </w:p>
    <w:p w:rsidR="006C2EB1" w:rsidRPr="00B94BA7" w:rsidRDefault="006C2EB1" w:rsidP="006C2EB1">
      <w:pPr>
        <w:pStyle w:val="a5"/>
        <w:widowControl/>
        <w:numPr>
          <w:ilvl w:val="0"/>
          <w:numId w:val="22"/>
        </w:numPr>
        <w:adjustRightInd w:val="0"/>
        <w:spacing w:line="360" w:lineRule="auto"/>
        <w:ind w:hanging="11"/>
        <w:contextualSpacing/>
        <w:jc w:val="both"/>
        <w:rPr>
          <w:sz w:val="26"/>
          <w:szCs w:val="26"/>
        </w:rPr>
      </w:pPr>
      <w:r w:rsidRPr="00B94BA7">
        <w:rPr>
          <w:sz w:val="26"/>
          <w:szCs w:val="26"/>
        </w:rPr>
        <w:lastRenderedPageBreak/>
        <w:t>название доклада;</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сообщение основной идеи;</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6C2EB1" w:rsidRPr="00B94BA7" w:rsidRDefault="006C2EB1" w:rsidP="006C2EB1">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9" w:name="_Toc354667573"/>
      <w:r w:rsidRPr="00B94BA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C2EB1" w:rsidRPr="00B94BA7" w:rsidRDefault="006C2EB1" w:rsidP="006C2EB1">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6C2EB1" w:rsidRPr="00B94BA7" w:rsidRDefault="006C2EB1" w:rsidP="006C2EB1">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6C2EB1" w:rsidRPr="00B94BA7" w:rsidRDefault="006C2EB1" w:rsidP="006C2EB1">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C2EB1" w:rsidRPr="00B94BA7" w:rsidRDefault="006C2EB1" w:rsidP="006C2EB1">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6C2EB1" w:rsidRPr="00B94BA7" w:rsidRDefault="006C2EB1" w:rsidP="006C2EB1">
      <w:pPr>
        <w:spacing w:line="360" w:lineRule="auto"/>
        <w:ind w:firstLine="709"/>
        <w:jc w:val="both"/>
        <w:rPr>
          <w:iCs/>
          <w:sz w:val="26"/>
          <w:szCs w:val="26"/>
        </w:rPr>
      </w:pPr>
      <w:r w:rsidRPr="00B94BA7">
        <w:rPr>
          <w:iCs/>
          <w:sz w:val="26"/>
          <w:szCs w:val="26"/>
        </w:rPr>
        <w:t>- «Это Вам позволит…»</w:t>
      </w:r>
    </w:p>
    <w:p w:rsidR="006C2EB1" w:rsidRPr="00B94BA7" w:rsidRDefault="006C2EB1" w:rsidP="006C2EB1">
      <w:pPr>
        <w:spacing w:line="360" w:lineRule="auto"/>
        <w:ind w:firstLine="709"/>
        <w:jc w:val="both"/>
        <w:rPr>
          <w:iCs/>
          <w:sz w:val="26"/>
          <w:szCs w:val="26"/>
        </w:rPr>
      </w:pPr>
      <w:r w:rsidRPr="00B94BA7">
        <w:rPr>
          <w:iCs/>
          <w:sz w:val="26"/>
          <w:szCs w:val="26"/>
        </w:rPr>
        <w:t>- «Благодаря этому вы получите…»</w:t>
      </w:r>
    </w:p>
    <w:p w:rsidR="006C2EB1" w:rsidRPr="00B94BA7" w:rsidRDefault="006C2EB1" w:rsidP="006C2EB1">
      <w:pPr>
        <w:spacing w:line="360" w:lineRule="auto"/>
        <w:ind w:firstLine="709"/>
        <w:jc w:val="both"/>
        <w:rPr>
          <w:iCs/>
          <w:sz w:val="26"/>
          <w:szCs w:val="26"/>
        </w:rPr>
      </w:pPr>
      <w:r w:rsidRPr="00B94BA7">
        <w:rPr>
          <w:iCs/>
          <w:sz w:val="26"/>
          <w:szCs w:val="26"/>
        </w:rPr>
        <w:t>- «Это позволит избежать…»</w:t>
      </w:r>
    </w:p>
    <w:p w:rsidR="006C2EB1" w:rsidRPr="00B94BA7" w:rsidRDefault="006C2EB1" w:rsidP="006C2EB1">
      <w:pPr>
        <w:spacing w:line="360" w:lineRule="auto"/>
        <w:ind w:firstLine="709"/>
        <w:jc w:val="both"/>
        <w:rPr>
          <w:iCs/>
          <w:sz w:val="26"/>
          <w:szCs w:val="26"/>
        </w:rPr>
      </w:pPr>
      <w:r w:rsidRPr="00B94BA7">
        <w:rPr>
          <w:iCs/>
          <w:sz w:val="26"/>
          <w:szCs w:val="26"/>
        </w:rPr>
        <w:t>- «Это повышает Ваши…»</w:t>
      </w:r>
    </w:p>
    <w:p w:rsidR="006C2EB1" w:rsidRPr="00B94BA7" w:rsidRDefault="006C2EB1" w:rsidP="006C2EB1">
      <w:pPr>
        <w:spacing w:line="360" w:lineRule="auto"/>
        <w:ind w:firstLine="709"/>
        <w:jc w:val="both"/>
        <w:rPr>
          <w:iCs/>
          <w:sz w:val="26"/>
          <w:szCs w:val="26"/>
        </w:rPr>
      </w:pPr>
      <w:r w:rsidRPr="00B94BA7">
        <w:rPr>
          <w:iCs/>
          <w:sz w:val="26"/>
          <w:szCs w:val="26"/>
        </w:rPr>
        <w:t>- «Это дает Вам дополнительно…»</w:t>
      </w:r>
    </w:p>
    <w:p w:rsidR="006C2EB1" w:rsidRPr="00B94BA7" w:rsidRDefault="006C2EB1" w:rsidP="006C2EB1">
      <w:pPr>
        <w:spacing w:line="360" w:lineRule="auto"/>
        <w:ind w:firstLine="709"/>
        <w:jc w:val="both"/>
        <w:rPr>
          <w:iCs/>
          <w:sz w:val="26"/>
          <w:szCs w:val="26"/>
        </w:rPr>
      </w:pPr>
      <w:r w:rsidRPr="00B94BA7">
        <w:rPr>
          <w:iCs/>
          <w:sz w:val="26"/>
          <w:szCs w:val="26"/>
        </w:rPr>
        <w:t>- «Это делает вас…»</w:t>
      </w:r>
    </w:p>
    <w:p w:rsidR="006C2EB1" w:rsidRPr="00B94BA7" w:rsidRDefault="006C2EB1" w:rsidP="006C2EB1">
      <w:pPr>
        <w:spacing w:line="360" w:lineRule="auto"/>
        <w:ind w:firstLine="709"/>
        <w:jc w:val="both"/>
        <w:rPr>
          <w:iCs/>
          <w:sz w:val="26"/>
          <w:szCs w:val="26"/>
        </w:rPr>
      </w:pPr>
      <w:r w:rsidRPr="00B94BA7">
        <w:rPr>
          <w:iCs/>
          <w:sz w:val="26"/>
          <w:szCs w:val="26"/>
        </w:rPr>
        <w:t>- «За счет этого вы можете…»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6C2EB1" w:rsidRPr="00B94BA7" w:rsidRDefault="006C2EB1" w:rsidP="006C2EB1">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C2EB1" w:rsidRPr="00B94BA7" w:rsidRDefault="006C2EB1" w:rsidP="006C2EB1">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C2EB1" w:rsidRPr="00B94BA7" w:rsidRDefault="006C2EB1" w:rsidP="006C2EB1">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0" w:name="_Toc354667574"/>
      <w:r w:rsidRPr="00B94BA7">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6C2EB1" w:rsidRPr="00B94BA7" w:rsidRDefault="006C2EB1" w:rsidP="006C2EB1">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C2EB1" w:rsidRPr="00B94BA7" w:rsidRDefault="006C2EB1" w:rsidP="006C2EB1">
      <w:pPr>
        <w:spacing w:line="360" w:lineRule="auto"/>
        <w:jc w:val="both"/>
        <w:rPr>
          <w:sz w:val="26"/>
          <w:szCs w:val="26"/>
        </w:rPr>
      </w:pPr>
      <w:r w:rsidRPr="00B94BA7">
        <w:rPr>
          <w:sz w:val="26"/>
          <w:szCs w:val="26"/>
        </w:rPr>
        <w:t>Содержание реферата</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6C2EB1" w:rsidRPr="00B94BA7" w:rsidRDefault="006C2EB1" w:rsidP="006C2EB1">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6C2EB1" w:rsidRPr="00B94BA7" w:rsidRDefault="006C2EB1" w:rsidP="006C2EB1">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15-20</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Без ограничений</w:t>
            </w:r>
          </w:p>
        </w:tc>
      </w:tr>
    </w:tbl>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C2EB1" w:rsidRPr="00B94BA7" w:rsidRDefault="006C2EB1" w:rsidP="006C2EB1">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C2EB1" w:rsidRPr="00B94BA7" w:rsidRDefault="006C2EB1" w:rsidP="006C2EB1">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C2EB1" w:rsidRPr="00B94BA7" w:rsidRDefault="006C2EB1" w:rsidP="006C2EB1">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C2EB1" w:rsidRPr="00B94BA7" w:rsidRDefault="006C2EB1" w:rsidP="006C2EB1">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6C2EB1" w:rsidRPr="00B94BA7" w:rsidRDefault="006C2EB1" w:rsidP="006C2EB1">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TimesNewRoman</w:t>
      </w:r>
      <w:r w:rsidRPr="00B94BA7">
        <w:rPr>
          <w:sz w:val="26"/>
          <w:szCs w:val="26"/>
        </w:rPr>
        <w:t>, цвет - черный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6C2EB1" w:rsidRPr="00B94BA7" w:rsidRDefault="006C2EB1" w:rsidP="006C2EB1">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C2EB1" w:rsidRPr="00B94BA7" w:rsidRDefault="006C2EB1" w:rsidP="006C2EB1">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6C2EB1" w:rsidRPr="00B94BA7" w:rsidRDefault="006C2EB1" w:rsidP="006C2EB1">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6C2EB1" w:rsidRPr="00B94BA7" w:rsidRDefault="006C2EB1" w:rsidP="006C2EB1">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C2EB1" w:rsidRPr="00B94BA7" w:rsidRDefault="006C2EB1" w:rsidP="006C2EB1">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C2EB1" w:rsidRPr="00B94BA7" w:rsidRDefault="006C2EB1" w:rsidP="006C2EB1">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6C2EB1" w:rsidRPr="00B94BA7" w:rsidRDefault="006C2EB1" w:rsidP="006C2EB1">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6C2EB1" w:rsidRPr="00B94BA7" w:rsidRDefault="006C2EB1" w:rsidP="006C2EB1">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C2EB1" w:rsidRPr="00B94BA7" w:rsidRDefault="006C2EB1" w:rsidP="006C2EB1">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C2EB1" w:rsidRPr="00B94BA7" w:rsidRDefault="006C2EB1" w:rsidP="006C2EB1">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6C2EB1" w:rsidRPr="00B94BA7" w:rsidRDefault="006C2EB1" w:rsidP="006C2EB1">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C2EB1" w:rsidRPr="00B94BA7" w:rsidRDefault="006C2EB1" w:rsidP="006C2EB1">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C2EB1" w:rsidRPr="00B94BA7" w:rsidRDefault="006C2EB1" w:rsidP="006C2EB1">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C2EB1" w:rsidRPr="00B94BA7" w:rsidRDefault="006C2EB1" w:rsidP="006C2EB1">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C2EB1" w:rsidRPr="00B94BA7" w:rsidRDefault="006C2EB1" w:rsidP="006C2EB1">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C2EB1" w:rsidRPr="00B94BA7" w:rsidRDefault="006C2EB1" w:rsidP="006C2EB1">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6C2EB1" w:rsidRPr="00B94BA7" w:rsidRDefault="006C2EB1" w:rsidP="006C2EB1">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C2EB1" w:rsidRPr="00B94BA7" w:rsidRDefault="006C2EB1" w:rsidP="006C2EB1">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6C2EB1" w:rsidRPr="00B94BA7" w:rsidRDefault="006C2EB1" w:rsidP="006C2EB1">
      <w:pPr>
        <w:widowControl/>
        <w:numPr>
          <w:ilvl w:val="0"/>
          <w:numId w:val="20"/>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6C2EB1" w:rsidRPr="00B94BA7" w:rsidRDefault="006C2EB1" w:rsidP="006C2EB1">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6C2EB1" w:rsidRPr="00B94BA7" w:rsidRDefault="006C2EB1" w:rsidP="006C2EB1">
      <w:pPr>
        <w:rPr>
          <w:b/>
          <w:sz w:val="26"/>
          <w:szCs w:val="26"/>
        </w:rPr>
      </w:pPr>
      <w:r w:rsidRPr="00B94BA7">
        <w:rPr>
          <w:b/>
          <w:sz w:val="26"/>
          <w:szCs w:val="26"/>
        </w:rPr>
        <w:br w:type="page"/>
      </w:r>
    </w:p>
    <w:p w:rsidR="006C2EB1" w:rsidRPr="00B94BA7" w:rsidRDefault="006C2EB1" w:rsidP="006C2EB1">
      <w:pPr>
        <w:contextualSpacing/>
        <w:jc w:val="center"/>
        <w:rPr>
          <w:bCs/>
          <w:sz w:val="26"/>
          <w:szCs w:val="26"/>
        </w:rPr>
      </w:pPr>
      <w:r w:rsidRPr="00B94BA7">
        <w:rPr>
          <w:b/>
          <w:sz w:val="26"/>
          <w:szCs w:val="26"/>
        </w:rPr>
        <w:lastRenderedPageBreak/>
        <w:t>4. Критерии оценивания выполненных заданий</w:t>
      </w:r>
    </w:p>
    <w:p w:rsidR="006C2EB1" w:rsidRPr="00B94BA7" w:rsidRDefault="006C2EB1" w:rsidP="006C2EB1">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6C2EB1" w:rsidRPr="00B94BA7" w:rsidTr="00441451">
        <w:trPr>
          <w:trHeight w:val="720"/>
        </w:trPr>
        <w:tc>
          <w:tcPr>
            <w:tcW w:w="1911"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jc w:val="center"/>
              <w:rPr>
                <w:b/>
                <w:bCs/>
                <w:sz w:val="26"/>
                <w:szCs w:val="26"/>
              </w:rPr>
            </w:pPr>
          </w:p>
        </w:tc>
        <w:tc>
          <w:tcPr>
            <w:tcW w:w="2792"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600"/>
        </w:trPr>
        <w:tc>
          <w:tcPr>
            <w:tcW w:w="1911" w:type="dxa"/>
            <w:vMerge/>
          </w:tcPr>
          <w:p w:rsidR="006C2EB1" w:rsidRPr="00B94BA7" w:rsidRDefault="006C2EB1" w:rsidP="00441451">
            <w:pPr>
              <w:spacing w:line="240" w:lineRule="exact"/>
              <w:jc w:val="center"/>
              <w:rPr>
                <w:b/>
                <w:bCs/>
                <w:sz w:val="26"/>
                <w:szCs w:val="26"/>
              </w:rPr>
            </w:pPr>
          </w:p>
        </w:tc>
        <w:tc>
          <w:tcPr>
            <w:tcW w:w="278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6C2EB1" w:rsidRPr="00B94BA7" w:rsidRDefault="006C2EB1"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6C2EB1" w:rsidRPr="00B94BA7" w:rsidRDefault="006C2EB1" w:rsidP="00441451">
            <w:pPr>
              <w:pStyle w:val="a5"/>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6C2EB1" w:rsidRPr="00B94BA7" w:rsidTr="00441451">
        <w:trPr>
          <w:trHeight w:val="1441"/>
        </w:trPr>
        <w:tc>
          <w:tcPr>
            <w:tcW w:w="1911" w:type="dxa"/>
          </w:tcPr>
          <w:p w:rsidR="006C2EB1" w:rsidRPr="00B94BA7" w:rsidRDefault="006C2EB1"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6C2EB1" w:rsidRPr="00B94BA7" w:rsidRDefault="006C2EB1"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6C2EB1" w:rsidRPr="00B94BA7" w:rsidRDefault="006C2EB1" w:rsidP="00441451">
            <w:pPr>
              <w:spacing w:line="240" w:lineRule="exact"/>
              <w:rPr>
                <w:sz w:val="26"/>
                <w:szCs w:val="26"/>
              </w:rPr>
            </w:pPr>
          </w:p>
        </w:tc>
        <w:tc>
          <w:tcPr>
            <w:tcW w:w="2792" w:type="dxa"/>
          </w:tcPr>
          <w:p w:rsidR="006C2EB1" w:rsidRPr="00B94BA7" w:rsidRDefault="006C2EB1"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C2EB1" w:rsidRPr="00B94BA7" w:rsidRDefault="006C2EB1" w:rsidP="006C2EB1">
            <w:pPr>
              <w:numPr>
                <w:ilvl w:val="0"/>
                <w:numId w:val="12"/>
              </w:numPr>
              <w:adjustRightInd w:val="0"/>
              <w:spacing w:line="240" w:lineRule="exact"/>
              <w:ind w:left="0" w:hanging="199"/>
              <w:rPr>
                <w:sz w:val="26"/>
                <w:szCs w:val="26"/>
              </w:rPr>
            </w:pP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Правильность оформления</w:t>
            </w:r>
          </w:p>
        </w:tc>
        <w:tc>
          <w:tcPr>
            <w:tcW w:w="2789" w:type="dxa"/>
          </w:tcPr>
          <w:p w:rsidR="006C2EB1" w:rsidRPr="00B94BA7" w:rsidRDefault="006C2EB1"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6C2EB1" w:rsidRPr="00B94BA7" w:rsidRDefault="006C2EB1"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6C2EB1" w:rsidRPr="00B94BA7" w:rsidRDefault="006C2EB1" w:rsidP="00441451">
            <w:pPr>
              <w:spacing w:line="240" w:lineRule="exact"/>
              <w:rPr>
                <w:color w:val="FF0000"/>
                <w:sz w:val="26"/>
                <w:szCs w:val="26"/>
              </w:rPr>
            </w:pPr>
          </w:p>
        </w:tc>
      </w:tr>
    </w:tbl>
    <w:p w:rsidR="006C2EB1" w:rsidRPr="00B94BA7" w:rsidRDefault="006C2EB1" w:rsidP="006C2EB1">
      <w:pPr>
        <w:rPr>
          <w:bCs/>
          <w:sz w:val="26"/>
          <w:szCs w:val="26"/>
        </w:rPr>
      </w:pPr>
    </w:p>
    <w:p w:rsidR="006C2EB1" w:rsidRPr="00B94BA7" w:rsidRDefault="006C2EB1" w:rsidP="006C2EB1">
      <w:pPr>
        <w:rPr>
          <w:bCs/>
          <w:sz w:val="26"/>
          <w:szCs w:val="26"/>
        </w:rPr>
      </w:pPr>
    </w:p>
    <w:p w:rsidR="006C2EB1" w:rsidRPr="00B94BA7" w:rsidRDefault="006C2EB1" w:rsidP="006C2EB1">
      <w:pPr>
        <w:spacing w:line="360" w:lineRule="auto"/>
        <w:ind w:firstLine="720"/>
        <w:jc w:val="both"/>
        <w:rPr>
          <w:b/>
          <w:sz w:val="26"/>
          <w:szCs w:val="26"/>
        </w:rPr>
      </w:pPr>
      <w:r w:rsidRPr="00B94BA7">
        <w:rPr>
          <w:b/>
          <w:sz w:val="26"/>
          <w:szCs w:val="26"/>
        </w:rPr>
        <w:t>Реферат оценивается по системе:</w:t>
      </w:r>
    </w:p>
    <w:p w:rsidR="006C2EB1" w:rsidRPr="00B94BA7" w:rsidRDefault="006C2EB1" w:rsidP="006C2EB1">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C2EB1" w:rsidRPr="00B94BA7" w:rsidRDefault="006C2EB1" w:rsidP="006C2EB1">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C2EB1" w:rsidRPr="00B94BA7" w:rsidRDefault="006C2EB1" w:rsidP="006C2EB1">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C2EB1" w:rsidRPr="00B94BA7" w:rsidRDefault="006C2EB1" w:rsidP="006C2EB1">
      <w:pPr>
        <w:ind w:left="1276"/>
        <w:rPr>
          <w:bCs/>
          <w:sz w:val="26"/>
          <w:szCs w:val="26"/>
        </w:rPr>
      </w:pPr>
    </w:p>
    <w:p w:rsidR="006C2EB1" w:rsidRPr="00B94BA7" w:rsidRDefault="006C2EB1" w:rsidP="006C2EB1">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6C2EB1" w:rsidRPr="00B94BA7" w:rsidTr="00441451">
        <w:trPr>
          <w:trHeight w:val="765"/>
        </w:trPr>
        <w:tc>
          <w:tcPr>
            <w:tcW w:w="2032"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rPr>
                <w:b/>
                <w:bCs/>
                <w:sz w:val="26"/>
                <w:szCs w:val="26"/>
              </w:rPr>
            </w:pPr>
          </w:p>
        </w:tc>
        <w:tc>
          <w:tcPr>
            <w:tcW w:w="293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555"/>
        </w:trPr>
        <w:tc>
          <w:tcPr>
            <w:tcW w:w="2032" w:type="dxa"/>
            <w:vMerge/>
          </w:tcPr>
          <w:p w:rsidR="006C2EB1" w:rsidRPr="00B94BA7" w:rsidRDefault="006C2EB1" w:rsidP="00441451">
            <w:pPr>
              <w:spacing w:line="240" w:lineRule="exact"/>
              <w:jc w:val="center"/>
              <w:rPr>
                <w:b/>
                <w:bCs/>
                <w:sz w:val="26"/>
                <w:szCs w:val="26"/>
              </w:rPr>
            </w:pPr>
          </w:p>
        </w:tc>
        <w:tc>
          <w:tcPr>
            <w:tcW w:w="2745" w:type="dxa"/>
            <w:tcBorders>
              <w:top w:val="single" w:sz="4" w:space="0" w:color="auto"/>
            </w:tcBorders>
          </w:tcPr>
          <w:p w:rsidR="006C2EB1" w:rsidRPr="00B94BA7" w:rsidRDefault="006C2EB1"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6C2EB1" w:rsidRPr="00B94BA7" w:rsidRDefault="006C2EB1"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6C2EB1" w:rsidRPr="00B94BA7" w:rsidRDefault="006C2EB1" w:rsidP="00441451">
            <w:pPr>
              <w:spacing w:line="240" w:lineRule="exact"/>
              <w:rPr>
                <w:sz w:val="26"/>
                <w:szCs w:val="26"/>
              </w:rPr>
            </w:pPr>
          </w:p>
        </w:tc>
      </w:tr>
      <w:tr w:rsidR="006C2EB1" w:rsidRPr="00B94BA7" w:rsidTr="00441451">
        <w:tc>
          <w:tcPr>
            <w:tcW w:w="2032" w:type="dxa"/>
          </w:tcPr>
          <w:p w:rsidR="006C2EB1" w:rsidRPr="00B94BA7" w:rsidRDefault="006C2EB1" w:rsidP="00441451">
            <w:pPr>
              <w:adjustRightInd w:val="0"/>
              <w:spacing w:line="240" w:lineRule="exact"/>
              <w:rPr>
                <w:sz w:val="26"/>
                <w:szCs w:val="26"/>
              </w:rPr>
            </w:pPr>
            <w:r w:rsidRPr="00B94BA7">
              <w:rPr>
                <w:sz w:val="26"/>
                <w:szCs w:val="26"/>
              </w:rPr>
              <w:t>Правильность оформления</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6C2EB1" w:rsidRPr="00B94BA7" w:rsidRDefault="006C2EB1" w:rsidP="006C2EB1">
            <w:pPr>
              <w:numPr>
                <w:ilvl w:val="0"/>
                <w:numId w:val="12"/>
              </w:numPr>
              <w:adjustRightInd w:val="0"/>
              <w:spacing w:line="240" w:lineRule="exact"/>
              <w:ind w:left="0" w:hanging="199"/>
              <w:rPr>
                <w:sz w:val="26"/>
                <w:szCs w:val="26"/>
              </w:rPr>
            </w:pPr>
          </w:p>
        </w:tc>
      </w:tr>
    </w:tbl>
    <w:p w:rsidR="006C2EB1" w:rsidRPr="00B94BA7" w:rsidRDefault="006C2EB1" w:rsidP="006C2EB1">
      <w:pPr>
        <w:ind w:left="425"/>
        <w:jc w:val="center"/>
        <w:rPr>
          <w:b/>
          <w:sz w:val="26"/>
          <w:szCs w:val="26"/>
        </w:rPr>
      </w:pPr>
    </w:p>
    <w:p w:rsidR="006C2EB1" w:rsidRPr="00B94BA7" w:rsidRDefault="006C2EB1" w:rsidP="006C2EB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6C2EB1" w:rsidRPr="00B94BA7" w:rsidRDefault="006C2EB1" w:rsidP="006C2EB1">
      <w:pPr>
        <w:pStyle w:val="af1"/>
        <w:spacing w:line="360" w:lineRule="auto"/>
        <w:ind w:firstLine="720"/>
        <w:jc w:val="both"/>
        <w:rPr>
          <w:rFonts w:ascii="Times New Roman" w:hAnsi="Times New Roman"/>
          <w:sz w:val="26"/>
          <w:szCs w:val="26"/>
        </w:rPr>
      </w:pPr>
    </w:p>
    <w:tbl>
      <w:tblPr>
        <w:tblStyle w:val="ae"/>
        <w:tblW w:w="0" w:type="auto"/>
        <w:tblLook w:val="01E0"/>
      </w:tblPr>
      <w:tblGrid>
        <w:gridCol w:w="2808"/>
        <w:gridCol w:w="6660"/>
      </w:tblGrid>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C2EB1" w:rsidRPr="00B94BA7" w:rsidRDefault="006C2EB1" w:rsidP="006C2EB1">
      <w:pPr>
        <w:tabs>
          <w:tab w:val="left" w:pos="3405"/>
        </w:tabs>
        <w:rPr>
          <w:sz w:val="26"/>
          <w:szCs w:val="26"/>
        </w:rPr>
      </w:pPr>
    </w:p>
    <w:p w:rsidR="006C2EB1" w:rsidRPr="00B94BA7" w:rsidRDefault="006C2EB1" w:rsidP="006C2EB1">
      <w:pPr>
        <w:snapToGrid w:val="0"/>
        <w:jc w:val="both"/>
        <w:rPr>
          <w:rFonts w:eastAsia="Calibri"/>
          <w:b/>
          <w:sz w:val="26"/>
          <w:szCs w:val="26"/>
        </w:rPr>
      </w:pPr>
    </w:p>
    <w:p w:rsidR="006C2EB1" w:rsidRPr="00B94BA7" w:rsidRDefault="006C2EB1" w:rsidP="006C2EB1">
      <w:pPr>
        <w:rPr>
          <w:b/>
          <w:bCs/>
          <w:sz w:val="26"/>
          <w:szCs w:val="26"/>
          <w:lang w:eastAsia="ru-RU"/>
        </w:rPr>
      </w:pPr>
      <w:r w:rsidRPr="00B94BA7">
        <w:rPr>
          <w:b/>
          <w:bCs/>
          <w:sz w:val="26"/>
          <w:szCs w:val="26"/>
          <w:lang w:eastAsia="ru-RU"/>
        </w:rPr>
        <w:br w:type="page"/>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003CE" w:rsidRPr="00DB1C19" w:rsidRDefault="008003CE" w:rsidP="008003CE">
      <w:pPr>
        <w:ind w:firstLine="709"/>
        <w:jc w:val="both"/>
        <w:rPr>
          <w:b/>
          <w:bCs/>
          <w:sz w:val="26"/>
          <w:szCs w:val="26"/>
        </w:rPr>
      </w:pPr>
      <w:r w:rsidRPr="00DB1C19">
        <w:rPr>
          <w:b/>
          <w:bCs/>
          <w:sz w:val="26"/>
          <w:szCs w:val="26"/>
        </w:rPr>
        <w:t>Основные источники литературы</w:t>
      </w:r>
    </w:p>
    <w:p w:rsidR="008003CE" w:rsidRPr="00847F78" w:rsidRDefault="008003CE" w:rsidP="008003CE">
      <w:pPr>
        <w:jc w:val="both"/>
        <w:rPr>
          <w:color w:val="000000"/>
          <w:sz w:val="26"/>
          <w:szCs w:val="26"/>
          <w:shd w:val="clear" w:color="auto" w:fill="FFFFFF"/>
        </w:rPr>
      </w:pPr>
      <w:r w:rsidRPr="00847F78">
        <w:rPr>
          <w:color w:val="000000"/>
          <w:sz w:val="26"/>
          <w:szCs w:val="26"/>
          <w:shd w:val="clear" w:color="auto" w:fill="FFFFFF"/>
        </w:rPr>
        <w:t xml:space="preserve">1. Михайлицын, С. В. Михайлнцын, С.В. Основы сварочного производства: учебник / С.В. Михайлицын, М.А. Шекшеев. - Москва; Вологда: Инфра-Инженерия, 2019. - 260 с. - ISBN 978-5-9729-0381-8. - Текст: электронный. - URL: </w:t>
      </w:r>
      <w:hyperlink r:id="rId10" w:history="1">
        <w:r w:rsidRPr="00847F78">
          <w:rPr>
            <w:rStyle w:val="a8"/>
            <w:color w:val="000000"/>
            <w:shd w:val="clear" w:color="auto" w:fill="FFFFFF"/>
          </w:rPr>
          <w:t>https://znanium.com/catalog/product/1048767</w:t>
        </w:r>
      </w:hyperlink>
      <w:r w:rsidRPr="00847F78">
        <w:rPr>
          <w:color w:val="000000"/>
          <w:sz w:val="26"/>
          <w:szCs w:val="26"/>
          <w:shd w:val="clear" w:color="auto" w:fill="FFFFFF"/>
        </w:rPr>
        <w:t>. – Режим дост</w:t>
      </w:r>
      <w:r w:rsidRPr="00847F78">
        <w:rPr>
          <w:color w:val="000000"/>
          <w:sz w:val="26"/>
          <w:szCs w:val="26"/>
          <w:shd w:val="clear" w:color="auto" w:fill="FFFFFF"/>
        </w:rPr>
        <w:t>у</w:t>
      </w:r>
      <w:r w:rsidRPr="00847F78">
        <w:rPr>
          <w:color w:val="000000"/>
          <w:sz w:val="26"/>
          <w:szCs w:val="26"/>
          <w:shd w:val="clear" w:color="auto" w:fill="FFFFFF"/>
        </w:rPr>
        <w:t>па: по подписке.</w:t>
      </w:r>
    </w:p>
    <w:p w:rsidR="008003CE" w:rsidRPr="00847F78" w:rsidRDefault="008003CE" w:rsidP="008003CE">
      <w:pPr>
        <w:jc w:val="both"/>
        <w:rPr>
          <w:color w:val="000000"/>
          <w:sz w:val="26"/>
          <w:szCs w:val="26"/>
          <w:shd w:val="clear" w:color="auto" w:fill="FFFFFF"/>
        </w:rPr>
      </w:pPr>
      <w:r w:rsidRPr="00847F78">
        <w:rPr>
          <w:color w:val="000000"/>
          <w:sz w:val="26"/>
          <w:szCs w:val="26"/>
          <w:shd w:val="clear" w:color="auto" w:fill="FFFFFF"/>
        </w:rPr>
        <w:t>2.Гаспарян, В. Х. Электродуговая и газовая сварка / Гаспарян В.Х., Денисов Л.С. - Мн.:Вышэйшая школа, 2016. - 302 с.: ISBN 978-985-06-2770-4. - Текст: электронный. - URL: https://znanium.com/catalog/product/509392. – Режим доступа: по подписке.</w:t>
      </w:r>
    </w:p>
    <w:p w:rsidR="008003CE" w:rsidRPr="00847F78" w:rsidRDefault="008003CE" w:rsidP="008003CE">
      <w:pPr>
        <w:jc w:val="both"/>
        <w:rPr>
          <w:color w:val="000000"/>
          <w:sz w:val="26"/>
          <w:szCs w:val="26"/>
          <w:shd w:val="clear" w:color="auto" w:fill="FFFFFF"/>
        </w:rPr>
      </w:pPr>
      <w:r w:rsidRPr="00847F78">
        <w:rPr>
          <w:color w:val="000000"/>
          <w:sz w:val="26"/>
          <w:szCs w:val="26"/>
          <w:shd w:val="clear" w:color="auto" w:fill="FFFFFF"/>
        </w:rPr>
        <w:t xml:space="preserve">3.Чеботарев, М. И. Сварочное дело: газовая сварка и резка металла: учебное пособие / М. И. Чеботарев, В. Л. Лихачев, Б. Ф. Тарасенко. - Москва; Вологда: Инфра-Инженерия, 2020. - 200 с. - ISBN 978-5-9729-0397-9. - Текст: электронный. - URL: </w:t>
      </w:r>
      <w:hyperlink r:id="rId11" w:history="1">
        <w:r w:rsidRPr="00847F78">
          <w:rPr>
            <w:rStyle w:val="a8"/>
            <w:color w:val="000000"/>
            <w:shd w:val="clear" w:color="auto" w:fill="FFFFFF"/>
          </w:rPr>
          <w:t>https://znanium.com/catalog/product/1168551</w:t>
        </w:r>
      </w:hyperlink>
      <w:r w:rsidRPr="00847F78">
        <w:rPr>
          <w:color w:val="000000"/>
          <w:sz w:val="26"/>
          <w:szCs w:val="26"/>
          <w:shd w:val="clear" w:color="auto" w:fill="FFFFFF"/>
        </w:rPr>
        <w:t>. – Режим дост</w:t>
      </w:r>
      <w:r w:rsidRPr="00847F78">
        <w:rPr>
          <w:color w:val="000000"/>
          <w:sz w:val="26"/>
          <w:szCs w:val="26"/>
          <w:shd w:val="clear" w:color="auto" w:fill="FFFFFF"/>
        </w:rPr>
        <w:t>у</w:t>
      </w:r>
      <w:r w:rsidRPr="00847F78">
        <w:rPr>
          <w:color w:val="000000"/>
          <w:sz w:val="26"/>
          <w:szCs w:val="26"/>
          <w:shd w:val="clear" w:color="auto" w:fill="FFFFFF"/>
        </w:rPr>
        <w:t>па: по подписке.</w:t>
      </w:r>
    </w:p>
    <w:p w:rsidR="008003CE" w:rsidRPr="00DB1C19" w:rsidRDefault="008003CE" w:rsidP="008003CE">
      <w:pPr>
        <w:jc w:val="both"/>
        <w:rPr>
          <w:color w:val="3A3C3F"/>
          <w:sz w:val="26"/>
          <w:szCs w:val="26"/>
          <w:shd w:val="clear" w:color="auto" w:fill="FFFFFF"/>
        </w:rPr>
      </w:pPr>
      <w:r w:rsidRPr="00847F78">
        <w:rPr>
          <w:color w:val="000000"/>
          <w:sz w:val="26"/>
          <w:szCs w:val="26"/>
          <w:shd w:val="clear" w:color="auto" w:fill="FFFFFF"/>
        </w:rPr>
        <w:t>4.Овчинников В.В.</w:t>
      </w:r>
      <w:r w:rsidRPr="00DB1C19">
        <w:rPr>
          <w:color w:val="3A3C3F"/>
          <w:sz w:val="26"/>
          <w:szCs w:val="26"/>
          <w:shd w:val="clear" w:color="auto" w:fill="FFFFFF"/>
        </w:rPr>
        <w:t xml:space="preserve"> Сварка и резка деталей из различных деталей, цветных металлов и их сплавов, чугунов во всех пространственных положениях. М.: «Акад</w:t>
      </w:r>
      <w:r w:rsidRPr="00DB1C19">
        <w:rPr>
          <w:color w:val="3A3C3F"/>
          <w:sz w:val="26"/>
          <w:szCs w:val="26"/>
          <w:shd w:val="clear" w:color="auto" w:fill="FFFFFF"/>
        </w:rPr>
        <w:t>е</w:t>
      </w:r>
      <w:r w:rsidRPr="00DB1C19">
        <w:rPr>
          <w:color w:val="3A3C3F"/>
          <w:sz w:val="26"/>
          <w:szCs w:val="26"/>
          <w:shd w:val="clear" w:color="auto" w:fill="FFFFFF"/>
        </w:rPr>
        <w:t>мия», 2016</w:t>
      </w:r>
    </w:p>
    <w:p w:rsidR="008003CE" w:rsidRDefault="008003CE" w:rsidP="008003CE">
      <w:pPr>
        <w:ind w:firstLine="709"/>
        <w:jc w:val="both"/>
        <w:rPr>
          <w:b/>
          <w:sz w:val="26"/>
          <w:szCs w:val="26"/>
        </w:rPr>
      </w:pPr>
    </w:p>
    <w:p w:rsidR="008003CE" w:rsidRPr="00DB1C19" w:rsidRDefault="008003CE" w:rsidP="008003CE">
      <w:pPr>
        <w:ind w:firstLine="709"/>
        <w:jc w:val="both"/>
        <w:rPr>
          <w:b/>
          <w:sz w:val="26"/>
          <w:szCs w:val="26"/>
        </w:rPr>
      </w:pPr>
      <w:r w:rsidRPr="00DB1C19">
        <w:rPr>
          <w:b/>
          <w:sz w:val="26"/>
          <w:szCs w:val="26"/>
        </w:rPr>
        <w:t>Дополнительные источники литературы</w:t>
      </w:r>
    </w:p>
    <w:p w:rsidR="008003CE" w:rsidRPr="00DB1C19" w:rsidRDefault="008003CE" w:rsidP="008003CE">
      <w:pPr>
        <w:widowControl/>
        <w:numPr>
          <w:ilvl w:val="0"/>
          <w:numId w:val="26"/>
        </w:numPr>
        <w:autoSpaceDE/>
        <w:autoSpaceDN/>
        <w:jc w:val="both"/>
        <w:rPr>
          <w:sz w:val="26"/>
          <w:szCs w:val="26"/>
        </w:rPr>
      </w:pPr>
      <w:r w:rsidRPr="00DB1C19">
        <w:rPr>
          <w:sz w:val="26"/>
          <w:szCs w:val="26"/>
        </w:rPr>
        <w:t>Овчинников В.В. Технология газовой сварки и резки металлов. М.: «Акад</w:t>
      </w:r>
      <w:r w:rsidRPr="00DB1C19">
        <w:rPr>
          <w:sz w:val="26"/>
          <w:szCs w:val="26"/>
        </w:rPr>
        <w:t>е</w:t>
      </w:r>
      <w:r w:rsidRPr="00DB1C19">
        <w:rPr>
          <w:sz w:val="26"/>
          <w:szCs w:val="26"/>
        </w:rPr>
        <w:t>мия», 2015</w:t>
      </w:r>
    </w:p>
    <w:p w:rsidR="008003CE" w:rsidRPr="00DB1C19" w:rsidRDefault="008003CE" w:rsidP="008003CE">
      <w:pPr>
        <w:widowControl/>
        <w:numPr>
          <w:ilvl w:val="0"/>
          <w:numId w:val="26"/>
        </w:numPr>
        <w:autoSpaceDE/>
        <w:autoSpaceDN/>
        <w:jc w:val="both"/>
        <w:rPr>
          <w:sz w:val="26"/>
          <w:szCs w:val="26"/>
        </w:rPr>
      </w:pPr>
      <w:r w:rsidRPr="00DB1C19">
        <w:rPr>
          <w:sz w:val="26"/>
          <w:szCs w:val="26"/>
        </w:rPr>
        <w:t>Чернышов Г.Г. Сварочное дело: Сварка и резка металлов: учебник для НПО. М.: «Академия», 2018</w:t>
      </w:r>
    </w:p>
    <w:p w:rsidR="008003CE" w:rsidRPr="00D67D4B" w:rsidRDefault="008003CE" w:rsidP="008003CE">
      <w:pPr>
        <w:widowControl/>
        <w:numPr>
          <w:ilvl w:val="0"/>
          <w:numId w:val="26"/>
        </w:numPr>
        <w:autoSpaceDE/>
        <w:autoSpaceDN/>
        <w:jc w:val="both"/>
        <w:rPr>
          <w:sz w:val="26"/>
          <w:szCs w:val="26"/>
        </w:rPr>
      </w:pPr>
      <w:r w:rsidRPr="00DB1C19">
        <w:rPr>
          <w:sz w:val="26"/>
          <w:szCs w:val="26"/>
        </w:rPr>
        <w:t>7.Чернышов Г.Г. Сварочное дело: Сварка и резка металлов: учебник для НПО. М.: «Академия», 2018</w:t>
      </w:r>
    </w:p>
    <w:p w:rsidR="008003CE" w:rsidRPr="00DB1C19" w:rsidRDefault="008003CE" w:rsidP="008003CE">
      <w:pPr>
        <w:widowControl/>
        <w:numPr>
          <w:ilvl w:val="0"/>
          <w:numId w:val="26"/>
        </w:numPr>
        <w:tabs>
          <w:tab w:val="left" w:pos="709"/>
        </w:tabs>
        <w:autoSpaceDE/>
        <w:autoSpaceDN/>
        <w:jc w:val="both"/>
        <w:rPr>
          <w:sz w:val="26"/>
          <w:szCs w:val="26"/>
        </w:rPr>
      </w:pPr>
      <w:r w:rsidRPr="00DB1C19">
        <w:rPr>
          <w:sz w:val="26"/>
          <w:szCs w:val="26"/>
        </w:rPr>
        <w:t xml:space="preserve">Все для сварки и резки металла [Электронный ресурс]. Режим доступа: </w:t>
      </w:r>
      <w:hyperlink r:id="rId12" w:history="1">
        <w:r w:rsidRPr="00DB1C19">
          <w:rPr>
            <w:rStyle w:val="a8"/>
            <w:lang w:val="en-US"/>
          </w:rPr>
          <w:t>www</w:t>
        </w:r>
        <w:r w:rsidRPr="00DB1C19">
          <w:rPr>
            <w:rStyle w:val="a8"/>
          </w:rPr>
          <w:t>.</w:t>
        </w:r>
        <w:r w:rsidRPr="00DB1C19">
          <w:rPr>
            <w:rStyle w:val="a8"/>
            <w:lang w:val="en-US"/>
          </w:rPr>
          <w:t>svarkareska</w:t>
        </w:r>
        <w:r w:rsidRPr="00DB1C19">
          <w:rPr>
            <w:rStyle w:val="a8"/>
          </w:rPr>
          <w:t>.</w:t>
        </w:r>
        <w:r w:rsidRPr="00DB1C19">
          <w:rPr>
            <w:rStyle w:val="a8"/>
            <w:lang w:val="en-US"/>
          </w:rPr>
          <w:t>ru</w:t>
        </w:r>
      </w:hyperlink>
      <w:r w:rsidRPr="00DB1C19">
        <w:rPr>
          <w:sz w:val="26"/>
          <w:szCs w:val="26"/>
        </w:rPr>
        <w:t>.</w:t>
      </w:r>
    </w:p>
    <w:p w:rsidR="008003CE" w:rsidRPr="00DB1C19" w:rsidRDefault="008003CE" w:rsidP="008003CE">
      <w:pPr>
        <w:widowControl/>
        <w:numPr>
          <w:ilvl w:val="0"/>
          <w:numId w:val="25"/>
        </w:numPr>
        <w:tabs>
          <w:tab w:val="left" w:pos="709"/>
        </w:tabs>
        <w:autoSpaceDE/>
        <w:autoSpaceDN/>
        <w:jc w:val="both"/>
        <w:rPr>
          <w:sz w:val="26"/>
          <w:szCs w:val="26"/>
        </w:rPr>
      </w:pPr>
      <w:r w:rsidRPr="00DB1C19">
        <w:rPr>
          <w:sz w:val="26"/>
          <w:szCs w:val="26"/>
        </w:rPr>
        <w:t>Интернет-магазин с техническими характеристиками сварочного оборудования [Электронный ресурс]. Режим д</w:t>
      </w:r>
      <w:r w:rsidRPr="00DB1C19">
        <w:rPr>
          <w:sz w:val="26"/>
          <w:szCs w:val="26"/>
        </w:rPr>
        <w:t>о</w:t>
      </w:r>
      <w:r w:rsidRPr="00DB1C19">
        <w:rPr>
          <w:sz w:val="26"/>
          <w:szCs w:val="26"/>
        </w:rPr>
        <w:t xml:space="preserve">ступа: </w:t>
      </w:r>
      <w:hyperlink r:id="rId13" w:history="1">
        <w:r w:rsidRPr="00DB1C19">
          <w:rPr>
            <w:rStyle w:val="a8"/>
            <w:lang w:val="en-US"/>
          </w:rPr>
          <w:t>www</w:t>
        </w:r>
        <w:r w:rsidRPr="00DB1C19">
          <w:rPr>
            <w:rStyle w:val="a8"/>
          </w:rPr>
          <w:t>.</w:t>
        </w:r>
        <w:r w:rsidRPr="00DB1C19">
          <w:rPr>
            <w:rStyle w:val="a8"/>
            <w:lang w:val="en-US"/>
          </w:rPr>
          <w:t>svarka</w:t>
        </w:r>
        <w:r w:rsidRPr="00DB1C19">
          <w:rPr>
            <w:rStyle w:val="a8"/>
          </w:rPr>
          <w:t>.</w:t>
        </w:r>
        <w:r w:rsidRPr="00DB1C19">
          <w:rPr>
            <w:rStyle w:val="a8"/>
            <w:lang w:val="en-US"/>
          </w:rPr>
          <w:t>net</w:t>
        </w:r>
      </w:hyperlink>
      <w:r w:rsidRPr="00DB1C19">
        <w:rPr>
          <w:sz w:val="26"/>
          <w:szCs w:val="26"/>
        </w:rPr>
        <w:t>.</w:t>
      </w:r>
    </w:p>
    <w:p w:rsidR="008003CE" w:rsidRPr="00DB1C19" w:rsidRDefault="008003CE" w:rsidP="008003CE">
      <w:pPr>
        <w:widowControl/>
        <w:numPr>
          <w:ilvl w:val="0"/>
          <w:numId w:val="26"/>
        </w:numPr>
        <w:tabs>
          <w:tab w:val="left" w:pos="709"/>
        </w:tabs>
        <w:autoSpaceDE/>
        <w:autoSpaceDN/>
        <w:jc w:val="both"/>
        <w:rPr>
          <w:sz w:val="26"/>
          <w:szCs w:val="26"/>
        </w:rPr>
      </w:pPr>
      <w:r w:rsidRPr="00DB1C19">
        <w:rPr>
          <w:sz w:val="26"/>
          <w:szCs w:val="26"/>
        </w:rPr>
        <w:t xml:space="preserve">Про сварку [Электронный ресурс]. Режим доступа: </w:t>
      </w:r>
      <w:hyperlink r:id="rId14" w:history="1">
        <w:r w:rsidRPr="00DB1C19">
          <w:rPr>
            <w:rStyle w:val="a8"/>
            <w:lang w:val="en-US"/>
          </w:rPr>
          <w:t>www</w:t>
        </w:r>
        <w:r w:rsidRPr="00DB1C19">
          <w:rPr>
            <w:rStyle w:val="a8"/>
          </w:rPr>
          <w:t>.</w:t>
        </w:r>
        <w:r w:rsidRPr="00DB1C19">
          <w:rPr>
            <w:rStyle w:val="a8"/>
            <w:lang w:val="en-US"/>
          </w:rPr>
          <w:t>prosvark</w:t>
        </w:r>
        <w:r w:rsidRPr="00DB1C19">
          <w:rPr>
            <w:rStyle w:val="a8"/>
          </w:rPr>
          <w:t>у.</w:t>
        </w:r>
        <w:r w:rsidRPr="00DB1C19">
          <w:rPr>
            <w:rStyle w:val="a8"/>
            <w:lang w:val="en-US"/>
          </w:rPr>
          <w:t>ru</w:t>
        </w:r>
      </w:hyperlink>
      <w:r w:rsidRPr="00DB1C19">
        <w:rPr>
          <w:sz w:val="26"/>
          <w:szCs w:val="26"/>
        </w:rPr>
        <w:t xml:space="preserve">  </w:t>
      </w:r>
    </w:p>
    <w:p w:rsidR="008003CE" w:rsidRPr="00DB1C19" w:rsidRDefault="008003CE" w:rsidP="008003CE">
      <w:pPr>
        <w:widowControl/>
        <w:numPr>
          <w:ilvl w:val="0"/>
          <w:numId w:val="26"/>
        </w:numPr>
        <w:tabs>
          <w:tab w:val="left" w:pos="709"/>
        </w:tabs>
        <w:autoSpaceDE/>
        <w:autoSpaceDN/>
        <w:jc w:val="both"/>
        <w:rPr>
          <w:sz w:val="26"/>
          <w:szCs w:val="26"/>
        </w:rPr>
      </w:pPr>
      <w:r w:rsidRPr="00DB1C19">
        <w:rPr>
          <w:sz w:val="26"/>
          <w:szCs w:val="26"/>
        </w:rPr>
        <w:t xml:space="preserve">Вебсварка [Электронный ресурс]. Режим доступа: </w:t>
      </w:r>
      <w:r w:rsidRPr="00DB1C19">
        <w:rPr>
          <w:sz w:val="26"/>
          <w:szCs w:val="26"/>
          <w:lang w:val="en-US"/>
        </w:rPr>
        <w:t>websvarka</w:t>
      </w:r>
      <w:r w:rsidRPr="00DB1C19">
        <w:rPr>
          <w:sz w:val="26"/>
          <w:szCs w:val="26"/>
        </w:rPr>
        <w:t>.</w:t>
      </w:r>
      <w:r w:rsidRPr="00DB1C19">
        <w:rPr>
          <w:sz w:val="26"/>
          <w:szCs w:val="26"/>
          <w:lang w:val="en-US"/>
        </w:rPr>
        <w:t>ru</w:t>
      </w:r>
      <w:r w:rsidRPr="00DB1C19">
        <w:rPr>
          <w:sz w:val="26"/>
          <w:szCs w:val="26"/>
        </w:rPr>
        <w:t xml:space="preserve">  </w:t>
      </w:r>
    </w:p>
    <w:p w:rsidR="008003CE" w:rsidRPr="00DB1C19" w:rsidRDefault="008003CE" w:rsidP="008003CE">
      <w:pPr>
        <w:jc w:val="both"/>
        <w:rPr>
          <w:sz w:val="26"/>
          <w:szCs w:val="26"/>
        </w:rPr>
      </w:pPr>
      <w:r w:rsidRPr="00DB1C19">
        <w:rPr>
          <w:sz w:val="26"/>
          <w:szCs w:val="26"/>
        </w:rPr>
        <w:t xml:space="preserve">Примечание: электронная библиотечная система http://znanium.com/ </w:t>
      </w:r>
    </w:p>
    <w:p w:rsidR="008003CE" w:rsidRPr="00DB1C19" w:rsidRDefault="008003CE" w:rsidP="008003CE">
      <w:pPr>
        <w:jc w:val="both"/>
        <w:rPr>
          <w:sz w:val="26"/>
          <w:szCs w:val="26"/>
        </w:rPr>
      </w:pPr>
      <w:r w:rsidRPr="00DB1C19">
        <w:rPr>
          <w:sz w:val="26"/>
          <w:szCs w:val="26"/>
        </w:rPr>
        <w:t xml:space="preserve">Окно открытого доступа Рособразования к информационным ресурсам </w:t>
      </w:r>
    </w:p>
    <w:p w:rsidR="008003CE" w:rsidRPr="00DB1C19" w:rsidRDefault="008003CE" w:rsidP="008003CE">
      <w:pPr>
        <w:jc w:val="both"/>
        <w:rPr>
          <w:sz w:val="26"/>
          <w:szCs w:val="26"/>
        </w:rPr>
      </w:pPr>
      <w:r w:rsidRPr="00DB1C19">
        <w:rPr>
          <w:sz w:val="26"/>
          <w:szCs w:val="26"/>
        </w:rPr>
        <w:t>http: // www. electromonter.info</w:t>
      </w:r>
    </w:p>
    <w:p w:rsidR="008003CE" w:rsidRPr="00DB1C19" w:rsidRDefault="008003CE" w:rsidP="008003CE">
      <w:pPr>
        <w:jc w:val="both"/>
        <w:rPr>
          <w:sz w:val="26"/>
          <w:szCs w:val="26"/>
        </w:rPr>
      </w:pPr>
      <w:r w:rsidRPr="00DB1C19">
        <w:rPr>
          <w:sz w:val="26"/>
          <w:szCs w:val="26"/>
        </w:rPr>
        <w:t>http://eor.edu.ru, Федеральный центр информационно-образовательных</w:t>
      </w:r>
    </w:p>
    <w:p w:rsidR="008003CE" w:rsidRPr="00DB1C19" w:rsidRDefault="008003CE" w:rsidP="008003CE">
      <w:pPr>
        <w:jc w:val="both"/>
        <w:rPr>
          <w:sz w:val="26"/>
          <w:szCs w:val="26"/>
        </w:rPr>
      </w:pPr>
      <w:r w:rsidRPr="00DB1C19">
        <w:rPr>
          <w:sz w:val="26"/>
          <w:szCs w:val="26"/>
        </w:rPr>
        <w:t>ресурсов</w:t>
      </w:r>
    </w:p>
    <w:p w:rsidR="008003CE" w:rsidRPr="00DB1C19" w:rsidRDefault="008003CE" w:rsidP="008003CE">
      <w:pPr>
        <w:jc w:val="both"/>
        <w:rPr>
          <w:sz w:val="26"/>
          <w:szCs w:val="26"/>
        </w:rPr>
      </w:pPr>
      <w:r w:rsidRPr="00DB1C19">
        <w:rPr>
          <w:sz w:val="26"/>
          <w:szCs w:val="26"/>
        </w:rPr>
        <w:t>http://school-collection.edu.ru, Единая коллекция цифровых образовател</w:t>
      </w:r>
      <w:r w:rsidRPr="00DB1C19">
        <w:rPr>
          <w:sz w:val="26"/>
          <w:szCs w:val="26"/>
        </w:rPr>
        <w:t>ь</w:t>
      </w:r>
      <w:r w:rsidRPr="00DB1C19">
        <w:rPr>
          <w:sz w:val="26"/>
          <w:szCs w:val="26"/>
        </w:rPr>
        <w:t>ных</w:t>
      </w:r>
    </w:p>
    <w:p w:rsidR="008003CE" w:rsidRPr="00DB1C19" w:rsidRDefault="008003CE" w:rsidP="008003CE">
      <w:pPr>
        <w:jc w:val="both"/>
        <w:rPr>
          <w:sz w:val="26"/>
          <w:szCs w:val="26"/>
        </w:rPr>
      </w:pPr>
      <w:r w:rsidRPr="00DB1C19">
        <w:rPr>
          <w:sz w:val="26"/>
          <w:szCs w:val="26"/>
        </w:rPr>
        <w:t>ресурсов</w:t>
      </w:r>
    </w:p>
    <w:p w:rsidR="008003CE" w:rsidRPr="00DB1C19" w:rsidRDefault="008003CE" w:rsidP="008003CE">
      <w:pPr>
        <w:jc w:val="both"/>
        <w:rPr>
          <w:sz w:val="26"/>
          <w:szCs w:val="26"/>
        </w:rPr>
      </w:pPr>
      <w:r w:rsidRPr="00DB1C19">
        <w:rPr>
          <w:sz w:val="26"/>
          <w:szCs w:val="26"/>
        </w:rPr>
        <w:t xml:space="preserve">Сервисы и инструменты: </w:t>
      </w:r>
    </w:p>
    <w:p w:rsidR="008003CE" w:rsidRPr="00DB1C19" w:rsidRDefault="008003CE" w:rsidP="008003CE">
      <w:pPr>
        <w:jc w:val="both"/>
        <w:rPr>
          <w:sz w:val="26"/>
          <w:szCs w:val="26"/>
        </w:rPr>
      </w:pPr>
      <w:r w:rsidRPr="00DB1C19">
        <w:rPr>
          <w:sz w:val="26"/>
          <w:szCs w:val="26"/>
        </w:rPr>
        <w:t xml:space="preserve">1. Skype (режим доступа: https://www.skype.com/) </w:t>
      </w:r>
    </w:p>
    <w:p w:rsidR="008003CE" w:rsidRPr="00DB1C19" w:rsidRDefault="008003CE" w:rsidP="008003CE">
      <w:pPr>
        <w:jc w:val="both"/>
        <w:rPr>
          <w:sz w:val="26"/>
          <w:szCs w:val="26"/>
        </w:rPr>
      </w:pPr>
      <w:r w:rsidRPr="00DB1C19">
        <w:rPr>
          <w:sz w:val="26"/>
          <w:szCs w:val="26"/>
        </w:rPr>
        <w:t>2. Zoom (режим доступа: https://zoom.us/)</w:t>
      </w:r>
    </w:p>
    <w:p w:rsidR="008003CE" w:rsidRPr="00DB1C19" w:rsidRDefault="008003CE" w:rsidP="008003CE">
      <w:pPr>
        <w:jc w:val="both"/>
        <w:rPr>
          <w:sz w:val="26"/>
          <w:szCs w:val="26"/>
        </w:rPr>
      </w:pPr>
      <w:r w:rsidRPr="00DB1C19">
        <w:rPr>
          <w:sz w:val="26"/>
          <w:szCs w:val="26"/>
        </w:rPr>
        <w:t xml:space="preserve">3. https://disk.yandex.ru/ </w:t>
      </w:r>
    </w:p>
    <w:p w:rsidR="006C2EB1" w:rsidRDefault="006C2EB1">
      <w:pPr>
        <w:rPr>
          <w:sz w:val="26"/>
          <w:szCs w:val="26"/>
        </w:rPr>
      </w:pPr>
      <w:r>
        <w:rPr>
          <w:sz w:val="26"/>
          <w:szCs w:val="26"/>
        </w:rPr>
        <w:br w:type="page"/>
      </w:r>
    </w:p>
    <w:p w:rsidR="006C2EB1" w:rsidRPr="00B94BA7" w:rsidRDefault="006C2EB1" w:rsidP="006C2EB1">
      <w:pPr>
        <w:tabs>
          <w:tab w:val="left" w:pos="3405"/>
        </w:tabs>
        <w:jc w:val="right"/>
        <w:rPr>
          <w:sz w:val="26"/>
          <w:szCs w:val="26"/>
        </w:rPr>
      </w:pPr>
      <w:r w:rsidRPr="00B94BA7">
        <w:rPr>
          <w:sz w:val="26"/>
          <w:szCs w:val="26"/>
        </w:rPr>
        <w:lastRenderedPageBreak/>
        <w:t>Приложение 1</w:t>
      </w:r>
    </w:p>
    <w:p w:rsidR="006C2EB1" w:rsidRPr="00B94BA7" w:rsidRDefault="006C2EB1" w:rsidP="006C2EB1">
      <w:pPr>
        <w:tabs>
          <w:tab w:val="left" w:pos="3405"/>
        </w:tabs>
        <w:jc w:val="right"/>
        <w:rPr>
          <w:sz w:val="26"/>
          <w:szCs w:val="26"/>
        </w:rPr>
      </w:pPr>
      <w:r w:rsidRPr="00B94BA7">
        <w:rPr>
          <w:sz w:val="26"/>
          <w:szCs w:val="26"/>
        </w:rPr>
        <w:t>Титульный лист реферата.</w:t>
      </w:r>
    </w:p>
    <w:p w:rsidR="006C2EB1" w:rsidRPr="00B94BA7" w:rsidRDefault="006C2EB1" w:rsidP="006C2EB1">
      <w:pPr>
        <w:tabs>
          <w:tab w:val="left" w:pos="3405"/>
        </w:tabs>
        <w:jc w:val="right"/>
        <w:rPr>
          <w:sz w:val="26"/>
          <w:szCs w:val="26"/>
        </w:rPr>
      </w:pPr>
    </w:p>
    <w:p w:rsidR="006C2EB1" w:rsidRPr="00B94BA7" w:rsidRDefault="006C2EB1" w:rsidP="006C2EB1">
      <w:pPr>
        <w:jc w:val="center"/>
        <w:rPr>
          <w:b/>
          <w:sz w:val="26"/>
          <w:szCs w:val="26"/>
        </w:rPr>
      </w:pPr>
      <w:r w:rsidRPr="00B94BA7">
        <w:rPr>
          <w:b/>
          <w:sz w:val="26"/>
          <w:szCs w:val="26"/>
        </w:rPr>
        <w:t>Министерство   образования и науки Республики Татарстан</w:t>
      </w:r>
    </w:p>
    <w:p w:rsidR="006C2EB1" w:rsidRPr="00B94BA7" w:rsidRDefault="006C2EB1" w:rsidP="006C2EB1">
      <w:pPr>
        <w:jc w:val="center"/>
        <w:rPr>
          <w:b/>
          <w:sz w:val="26"/>
          <w:szCs w:val="26"/>
        </w:rPr>
      </w:pPr>
      <w:r w:rsidRPr="00B94BA7">
        <w:rPr>
          <w:b/>
          <w:sz w:val="26"/>
          <w:szCs w:val="26"/>
        </w:rPr>
        <w:t>ГАПОУ «Казанский политехнический колледж»</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center"/>
        <w:rPr>
          <w:b/>
          <w:sz w:val="26"/>
          <w:szCs w:val="26"/>
        </w:rPr>
      </w:pPr>
      <w:r w:rsidRPr="00B94BA7">
        <w:rPr>
          <w:b/>
          <w:sz w:val="26"/>
          <w:szCs w:val="26"/>
        </w:rPr>
        <w:t>Реферат</w:t>
      </w:r>
    </w:p>
    <w:p w:rsidR="006C2EB1" w:rsidRPr="00B94BA7" w:rsidRDefault="006C2EB1" w:rsidP="006C2EB1">
      <w:pPr>
        <w:spacing w:line="360" w:lineRule="auto"/>
        <w:jc w:val="center"/>
        <w:rPr>
          <w:sz w:val="26"/>
          <w:szCs w:val="26"/>
        </w:rPr>
      </w:pPr>
      <w:r w:rsidRPr="00B94BA7">
        <w:rPr>
          <w:sz w:val="26"/>
          <w:szCs w:val="26"/>
        </w:rPr>
        <w:t>по дисциплине _______________________________________</w:t>
      </w:r>
    </w:p>
    <w:p w:rsidR="006C2EB1" w:rsidRPr="00B94BA7" w:rsidRDefault="006C2EB1" w:rsidP="006C2EB1">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ind w:left="4961"/>
        <w:rPr>
          <w:sz w:val="26"/>
          <w:szCs w:val="26"/>
        </w:rPr>
      </w:pPr>
      <w:r w:rsidRPr="00B94BA7">
        <w:rPr>
          <w:sz w:val="26"/>
          <w:szCs w:val="26"/>
        </w:rPr>
        <w:t xml:space="preserve">Выполнил: обучающийся __курса, </w:t>
      </w:r>
    </w:p>
    <w:p w:rsidR="006C2EB1" w:rsidRPr="00B94BA7" w:rsidRDefault="006C2EB1" w:rsidP="006C2EB1">
      <w:pPr>
        <w:ind w:left="4961"/>
        <w:rPr>
          <w:sz w:val="26"/>
          <w:szCs w:val="26"/>
        </w:rPr>
      </w:pPr>
      <w:r w:rsidRPr="00B94BA7">
        <w:rPr>
          <w:sz w:val="26"/>
          <w:szCs w:val="26"/>
        </w:rPr>
        <w:t>Группы № ____, ФИО</w:t>
      </w:r>
    </w:p>
    <w:p w:rsidR="006C2EB1" w:rsidRPr="00B94BA7" w:rsidRDefault="006C2EB1" w:rsidP="006C2EB1">
      <w:pPr>
        <w:tabs>
          <w:tab w:val="left" w:pos="5655"/>
        </w:tabs>
        <w:ind w:left="4961"/>
        <w:rPr>
          <w:sz w:val="26"/>
          <w:szCs w:val="26"/>
        </w:rPr>
      </w:pPr>
      <w:r w:rsidRPr="00B94BA7">
        <w:rPr>
          <w:sz w:val="26"/>
          <w:szCs w:val="26"/>
        </w:rPr>
        <w:t>Проверил:</w:t>
      </w:r>
    </w:p>
    <w:p w:rsidR="006C2EB1" w:rsidRPr="00B94BA7" w:rsidRDefault="006C2EB1" w:rsidP="006C2EB1">
      <w:pPr>
        <w:ind w:left="4961"/>
        <w:rPr>
          <w:sz w:val="26"/>
          <w:szCs w:val="26"/>
        </w:rPr>
      </w:pPr>
      <w:r w:rsidRPr="00B94BA7">
        <w:rPr>
          <w:sz w:val="26"/>
          <w:szCs w:val="26"/>
        </w:rPr>
        <w:t xml:space="preserve">Преподаватель: ______ФИО </w:t>
      </w:r>
    </w:p>
    <w:p w:rsidR="006C2EB1" w:rsidRPr="00B94BA7" w:rsidRDefault="006C2EB1" w:rsidP="006C2EB1">
      <w:pPr>
        <w:ind w:left="4961"/>
        <w:rPr>
          <w:sz w:val="26"/>
          <w:szCs w:val="26"/>
        </w:rPr>
      </w:pPr>
      <w:r w:rsidRPr="00B94BA7">
        <w:rPr>
          <w:sz w:val="26"/>
          <w:szCs w:val="26"/>
        </w:rPr>
        <w:t>___ (отметка)</w:t>
      </w:r>
    </w:p>
    <w:p w:rsidR="006C2EB1" w:rsidRPr="00B94BA7" w:rsidRDefault="006C2EB1" w:rsidP="006C2EB1">
      <w:pPr>
        <w:tabs>
          <w:tab w:val="left" w:pos="6975"/>
        </w:tabs>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jc w:val="center"/>
        <w:rPr>
          <w:bCs/>
          <w:sz w:val="26"/>
          <w:szCs w:val="26"/>
        </w:rPr>
      </w:pPr>
      <w:r w:rsidRPr="00B94BA7">
        <w:rPr>
          <w:sz w:val="26"/>
          <w:szCs w:val="26"/>
        </w:rPr>
        <w:t>Казань, 20___г.</w:t>
      </w:r>
    </w:p>
    <w:p w:rsidR="00EB6D42" w:rsidRPr="009E76FB" w:rsidRDefault="00EB6D42">
      <w:pPr>
        <w:ind w:left="1187"/>
        <w:rPr>
          <w:sz w:val="26"/>
          <w:szCs w:val="26"/>
        </w:rPr>
      </w:pPr>
    </w:p>
    <w:sectPr w:rsidR="00EB6D42" w:rsidRPr="009E76FB" w:rsidSect="006C2EB1">
      <w:pgSz w:w="11910" w:h="16840"/>
      <w:pgMar w:top="1134" w:right="850" w:bottom="1134" w:left="1701" w:header="0" w:footer="9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995" w:rsidRDefault="00E23995" w:rsidP="003F1143">
      <w:r>
        <w:separator/>
      </w:r>
    </w:p>
  </w:endnote>
  <w:endnote w:type="continuationSeparator" w:id="1">
    <w:p w:rsidR="00E23995" w:rsidRDefault="00E23995" w:rsidP="003F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A6" w:rsidRDefault="00244481">
    <w:pPr>
      <w:pStyle w:val="a3"/>
      <w:spacing w:line="14" w:lineRule="auto"/>
      <w:rPr>
        <w:sz w:val="20"/>
      </w:rPr>
    </w:pPr>
    <w:r w:rsidRPr="00244481">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534CA6" w:rsidRDefault="00244481">
                <w:pPr>
                  <w:spacing w:line="245" w:lineRule="exact"/>
                  <w:ind w:left="60"/>
                  <w:rPr>
                    <w:rFonts w:ascii="Calibri"/>
                  </w:rPr>
                </w:pPr>
                <w:r>
                  <w:fldChar w:fldCharType="begin"/>
                </w:r>
                <w:r w:rsidR="00534CA6">
                  <w:rPr>
                    <w:rFonts w:ascii="Calibri"/>
                  </w:rPr>
                  <w:instrText xml:space="preserve"> PAGE </w:instrText>
                </w:r>
                <w:r>
                  <w:fldChar w:fldCharType="separate"/>
                </w:r>
                <w:r w:rsidR="008003CE">
                  <w:rPr>
                    <w:rFonts w:ascii="Calibri"/>
                    <w:noProof/>
                  </w:rPr>
                  <w:t>30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995" w:rsidRDefault="00E23995" w:rsidP="003F1143">
      <w:r>
        <w:separator/>
      </w:r>
    </w:p>
  </w:footnote>
  <w:footnote w:type="continuationSeparator" w:id="1">
    <w:p w:rsidR="00E23995" w:rsidRDefault="00E23995" w:rsidP="003F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C81D08"/>
    <w:multiLevelType w:val="hybridMultilevel"/>
    <w:tmpl w:val="09461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89B54FE"/>
    <w:multiLevelType w:val="hybridMultilevel"/>
    <w:tmpl w:val="32149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180211"/>
    <w:multiLevelType w:val="hybridMultilevel"/>
    <w:tmpl w:val="F5EC2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DAA0EAD"/>
    <w:multiLevelType w:val="hybridMultilevel"/>
    <w:tmpl w:val="4956FCD6"/>
    <w:lvl w:ilvl="0" w:tplc="641A950A">
      <w:start w:val="1"/>
      <w:numFmt w:val="bullet"/>
      <w:lvlText w:val=""/>
      <w:lvlJc w:val="left"/>
      <w:pPr>
        <w:ind w:left="305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B8C1AB9"/>
    <w:multiLevelType w:val="hybridMultilevel"/>
    <w:tmpl w:val="BDE0CC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num w:numId="1">
    <w:abstractNumId w:val="8"/>
  </w:num>
  <w:num w:numId="2">
    <w:abstractNumId w:val="9"/>
  </w:num>
  <w:num w:numId="3">
    <w:abstractNumId w:val="2"/>
  </w:num>
  <w:num w:numId="4">
    <w:abstractNumId w:val="19"/>
  </w:num>
  <w:num w:numId="5">
    <w:abstractNumId w:val="15"/>
  </w:num>
  <w:num w:numId="6">
    <w:abstractNumId w:val="25"/>
  </w:num>
  <w:num w:numId="7">
    <w:abstractNumId w:val="20"/>
  </w:num>
  <w:num w:numId="8">
    <w:abstractNumId w:val="23"/>
  </w:num>
  <w:num w:numId="9">
    <w:abstractNumId w:val="6"/>
  </w:num>
  <w:num w:numId="10">
    <w:abstractNumId w:val="12"/>
  </w:num>
  <w:num w:numId="11">
    <w:abstractNumId w:val="18"/>
  </w:num>
  <w:num w:numId="12">
    <w:abstractNumId w:val="16"/>
  </w:num>
  <w:num w:numId="13">
    <w:abstractNumId w:val="7"/>
  </w:num>
  <w:num w:numId="14">
    <w:abstractNumId w:val="17"/>
  </w:num>
  <w:num w:numId="15">
    <w:abstractNumId w:val="21"/>
  </w:num>
  <w:num w:numId="16">
    <w:abstractNumId w:val="0"/>
  </w:num>
  <w:num w:numId="17">
    <w:abstractNumId w:val="1"/>
  </w:num>
  <w:num w:numId="18">
    <w:abstractNumId w:val="4"/>
  </w:num>
  <w:num w:numId="19">
    <w:abstractNumId w:val="10"/>
  </w:num>
  <w:num w:numId="20">
    <w:abstractNumId w:val="3"/>
  </w:num>
  <w:num w:numId="21">
    <w:abstractNumId w:val="24"/>
  </w:num>
  <w:num w:numId="22">
    <w:abstractNumId w:val="22"/>
  </w:num>
  <w:num w:numId="23">
    <w:abstractNumId w:val="5"/>
  </w:num>
  <w:num w:numId="24">
    <w:abstractNumId w:val="11"/>
  </w:num>
  <w:num w:numId="25">
    <w:abstractNumId w:val="14"/>
  </w:num>
  <w:num w:numId="26">
    <w:abstractNumId w:val="1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3F1143"/>
    <w:rsid w:val="00095BEF"/>
    <w:rsid w:val="000A0577"/>
    <w:rsid w:val="00102796"/>
    <w:rsid w:val="00117D31"/>
    <w:rsid w:val="00244481"/>
    <w:rsid w:val="002B5BE3"/>
    <w:rsid w:val="002D16F6"/>
    <w:rsid w:val="0038262A"/>
    <w:rsid w:val="003B37C2"/>
    <w:rsid w:val="003F1143"/>
    <w:rsid w:val="004041C8"/>
    <w:rsid w:val="00431464"/>
    <w:rsid w:val="00490569"/>
    <w:rsid w:val="004B34A7"/>
    <w:rsid w:val="00534CA6"/>
    <w:rsid w:val="00590543"/>
    <w:rsid w:val="005A0066"/>
    <w:rsid w:val="005D4BDA"/>
    <w:rsid w:val="00603BED"/>
    <w:rsid w:val="00634E42"/>
    <w:rsid w:val="006C11D6"/>
    <w:rsid w:val="006C2EB1"/>
    <w:rsid w:val="00701984"/>
    <w:rsid w:val="00730D81"/>
    <w:rsid w:val="00731F0B"/>
    <w:rsid w:val="007367A1"/>
    <w:rsid w:val="0078235B"/>
    <w:rsid w:val="007C5884"/>
    <w:rsid w:val="008003CE"/>
    <w:rsid w:val="008265D5"/>
    <w:rsid w:val="008406BD"/>
    <w:rsid w:val="008F6BAA"/>
    <w:rsid w:val="0097797A"/>
    <w:rsid w:val="009E1601"/>
    <w:rsid w:val="009E76FB"/>
    <w:rsid w:val="009F03FA"/>
    <w:rsid w:val="00A306F0"/>
    <w:rsid w:val="00AC14F0"/>
    <w:rsid w:val="00AC3F98"/>
    <w:rsid w:val="00AC5A47"/>
    <w:rsid w:val="00AD5952"/>
    <w:rsid w:val="00B02D96"/>
    <w:rsid w:val="00B0393F"/>
    <w:rsid w:val="00B9392A"/>
    <w:rsid w:val="00CC030F"/>
    <w:rsid w:val="00D26E40"/>
    <w:rsid w:val="00D36573"/>
    <w:rsid w:val="00D73568"/>
    <w:rsid w:val="00D7455A"/>
    <w:rsid w:val="00DA3158"/>
    <w:rsid w:val="00DF7F04"/>
    <w:rsid w:val="00E10171"/>
    <w:rsid w:val="00E23995"/>
    <w:rsid w:val="00EB6D42"/>
    <w:rsid w:val="00EC6FED"/>
    <w:rsid w:val="00EE28EC"/>
    <w:rsid w:val="00F61A9F"/>
    <w:rsid w:val="00FE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6C2E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6C2EB1"/>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C2E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6C2EB1"/>
    <w:rPr>
      <w:rFonts w:ascii="Times New Roman" w:eastAsia="Times New Roman" w:hAnsi="Times New Roman" w:cs="Times New Roman"/>
      <w:lang w:val="ru-RU"/>
    </w:rPr>
  </w:style>
  <w:style w:type="paragraph" w:styleId="ad">
    <w:name w:val="TOC Heading"/>
    <w:basedOn w:val="1"/>
    <w:next w:val="a"/>
    <w:uiPriority w:val="39"/>
    <w:semiHidden/>
    <w:unhideWhenUsed/>
    <w:qFormat/>
    <w:rsid w:val="006C2EB1"/>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6C2EB1"/>
    <w:pPr>
      <w:spacing w:after="100"/>
      <w:ind w:left="220"/>
    </w:pPr>
  </w:style>
  <w:style w:type="table" w:styleId="ae">
    <w:name w:val="Table Grid"/>
    <w:basedOn w:val="a1"/>
    <w:rsid w:val="006C2EB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C2EB1"/>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6C2EB1"/>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6C2EB1"/>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6C2EB1"/>
    <w:pPr>
      <w:spacing w:after="120" w:line="480" w:lineRule="auto"/>
      <w:ind w:left="283"/>
    </w:pPr>
  </w:style>
  <w:style w:type="character" w:customStyle="1" w:styleId="23">
    <w:name w:val="Основной текст с отступом 2 Знак"/>
    <w:basedOn w:val="a0"/>
    <w:link w:val="22"/>
    <w:uiPriority w:val="99"/>
    <w:semiHidden/>
    <w:rsid w:val="006C2EB1"/>
    <w:rPr>
      <w:rFonts w:ascii="Times New Roman" w:eastAsia="Times New Roman" w:hAnsi="Times New Roman" w:cs="Times New Roman"/>
      <w:lang w:val="ru-RU"/>
    </w:rPr>
  </w:style>
  <w:style w:type="paragraph" w:styleId="af">
    <w:name w:val="Body Text Indent"/>
    <w:basedOn w:val="a"/>
    <w:link w:val="af0"/>
    <w:uiPriority w:val="99"/>
    <w:semiHidden/>
    <w:unhideWhenUsed/>
    <w:rsid w:val="006C2EB1"/>
    <w:pPr>
      <w:spacing w:after="120"/>
      <w:ind w:left="283"/>
    </w:pPr>
  </w:style>
  <w:style w:type="character" w:customStyle="1" w:styleId="af0">
    <w:name w:val="Основной текст с отступом Знак"/>
    <w:basedOn w:val="a0"/>
    <w:link w:val="af"/>
    <w:uiPriority w:val="99"/>
    <w:semiHidden/>
    <w:rsid w:val="006C2EB1"/>
    <w:rPr>
      <w:rFonts w:ascii="Times New Roman" w:eastAsia="Times New Roman" w:hAnsi="Times New Roman" w:cs="Times New Roman"/>
      <w:lang w:val="ru-RU"/>
    </w:rPr>
  </w:style>
  <w:style w:type="paragraph" w:styleId="af1">
    <w:name w:val="Plain Text"/>
    <w:basedOn w:val="a"/>
    <w:link w:val="af2"/>
    <w:rsid w:val="006C2EB1"/>
    <w:pPr>
      <w:widowControl/>
      <w:autoSpaceDE/>
      <w:autoSpaceDN/>
    </w:pPr>
    <w:rPr>
      <w:rFonts w:ascii="Courier New" w:hAnsi="Courier New"/>
      <w:sz w:val="20"/>
      <w:szCs w:val="20"/>
      <w:lang w:eastAsia="ru-RU"/>
    </w:rPr>
  </w:style>
  <w:style w:type="character" w:customStyle="1" w:styleId="af2">
    <w:name w:val="Текст Знак"/>
    <w:basedOn w:val="a0"/>
    <w:link w:val="af1"/>
    <w:rsid w:val="006C2EB1"/>
    <w:rPr>
      <w:rFonts w:ascii="Courier New" w:eastAsia="Times New Roman" w:hAnsi="Courier New" w:cs="Times New Roman"/>
      <w:sz w:val="20"/>
      <w:szCs w:val="20"/>
      <w:lang w:val="ru-RU" w:eastAsia="ru-RU"/>
    </w:rPr>
  </w:style>
  <w:style w:type="paragraph" w:styleId="af3">
    <w:name w:val="Block Text"/>
    <w:basedOn w:val="a"/>
    <w:rsid w:val="006C2EB1"/>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6C2EB1"/>
    <w:pPr>
      <w:adjustRightInd w:val="0"/>
      <w:jc w:val="both"/>
    </w:pPr>
    <w:rPr>
      <w:sz w:val="24"/>
      <w:szCs w:val="24"/>
    </w:rPr>
  </w:style>
  <w:style w:type="paragraph" w:styleId="af4">
    <w:name w:val="Balloon Text"/>
    <w:basedOn w:val="a"/>
    <w:link w:val="af5"/>
    <w:uiPriority w:val="99"/>
    <w:semiHidden/>
    <w:unhideWhenUsed/>
    <w:rsid w:val="00DA3158"/>
    <w:rPr>
      <w:rFonts w:ascii="Segoe UI" w:hAnsi="Segoe UI" w:cs="Segoe UI"/>
      <w:sz w:val="18"/>
      <w:szCs w:val="18"/>
    </w:rPr>
  </w:style>
  <w:style w:type="character" w:customStyle="1" w:styleId="af5">
    <w:name w:val="Текст выноски Знак"/>
    <w:basedOn w:val="a0"/>
    <w:link w:val="af4"/>
    <w:uiPriority w:val="99"/>
    <w:semiHidden/>
    <w:rsid w:val="00DA3158"/>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varka.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varkares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685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4876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osvark&#1091;.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73E9D-62D0-46E3-8B6E-8552015C3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30</Pages>
  <Words>6917</Words>
  <Characters>39427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23</cp:revision>
  <cp:lastPrinted>2022-03-30T06:04:00Z</cp:lastPrinted>
  <dcterms:created xsi:type="dcterms:W3CDTF">2022-02-10T08:33:00Z</dcterms:created>
  <dcterms:modified xsi:type="dcterms:W3CDTF">2022-04-05T14:32:00Z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